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8" w:rsidRDefault="009261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61A8" w:rsidRDefault="009261A8">
      <w:pPr>
        <w:pStyle w:val="ConsPlusNormal"/>
        <w:jc w:val="both"/>
        <w:outlineLvl w:val="0"/>
      </w:pPr>
    </w:p>
    <w:p w:rsidR="009261A8" w:rsidRDefault="009261A8">
      <w:pPr>
        <w:pStyle w:val="ConsPlusTitle"/>
        <w:jc w:val="center"/>
        <w:outlineLvl w:val="0"/>
      </w:pPr>
      <w:r>
        <w:t>АДМИНИСТРАЦИЯ ГОРОДА ПЕРМИ</w:t>
      </w:r>
    </w:p>
    <w:p w:rsidR="009261A8" w:rsidRDefault="009261A8">
      <w:pPr>
        <w:pStyle w:val="ConsPlusTitle"/>
        <w:jc w:val="center"/>
      </w:pPr>
    </w:p>
    <w:p w:rsidR="009261A8" w:rsidRDefault="009261A8">
      <w:pPr>
        <w:pStyle w:val="ConsPlusTitle"/>
        <w:jc w:val="center"/>
      </w:pPr>
      <w:r>
        <w:t>ПОСТАНОВЛЕНИЕ</w:t>
      </w:r>
    </w:p>
    <w:p w:rsidR="009261A8" w:rsidRDefault="009261A8">
      <w:pPr>
        <w:pStyle w:val="ConsPlusTitle"/>
        <w:jc w:val="center"/>
      </w:pPr>
      <w:r>
        <w:t>от 27 марта 2018 г. N 183</w:t>
      </w:r>
    </w:p>
    <w:p w:rsidR="009261A8" w:rsidRDefault="009261A8">
      <w:pPr>
        <w:pStyle w:val="ConsPlusTitle"/>
        <w:jc w:val="center"/>
      </w:pPr>
    </w:p>
    <w:p w:rsidR="009261A8" w:rsidRDefault="009261A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261A8" w:rsidRDefault="009261A8">
      <w:pPr>
        <w:pStyle w:val="ConsPlusTitle"/>
        <w:jc w:val="center"/>
      </w:pPr>
      <w:r>
        <w:t>УПРАВЛЕНИЕМ ПО ЭКОЛОГИИ И ПРИРОДОПОЛЬЗОВАНИЮ АДМИНИСТРАЦИИ</w:t>
      </w:r>
    </w:p>
    <w:p w:rsidR="009261A8" w:rsidRDefault="009261A8">
      <w:pPr>
        <w:pStyle w:val="ConsPlusTitle"/>
        <w:jc w:val="center"/>
      </w:pPr>
      <w:r>
        <w:t>ГОРОДА ПЕРМИ МУНИЦИПАЛЬНОЙ УСЛУГИ "ПРИЕМ ЛЕСНОЙ ДЕКЛАРАЦИИ"</w:t>
      </w:r>
    </w:p>
    <w:p w:rsidR="009261A8" w:rsidRDefault="00926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31.07.2018 </w:t>
            </w:r>
            <w:hyperlink r:id="rId6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 xml:space="preserve">В соответствии с Лесным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управлением по экологии и природопользованию администрации города Перми муниципальной услуги "Прием лесной декларации".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 Управлению по экологии и природопользованию администрации города Перми: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2.1. обеспечить размещение информации о муниципальной услуге в Реестре муниципальных услуг (функций) администрации города Перми в установленном в администрации города Перми порядке в срок 30 календарных дней со дня вступления в силу настоящего Постановления;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2.2. заключить до 1 мая 2018 г. дополнительное соглашение о взаимодействии с краевым государственным автономным учреждением "Пермский краевой многофункциональный центр предоставления государственных и муниципальных услуг" при предоставлении муниципальной услуги "Прием лесной декларации", представить копию указанного дополнительного соглашения в управление по вопросам муниципальной службы и кадров администрации города Перми.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</w:t>
      </w:r>
      <w:r>
        <w:lastRenderedPageBreak/>
        <w:t>город Пермь в информационно-телекоммуникационной сети Интернет.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Перми Романова С.И.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</w:pPr>
      <w:r>
        <w:t>И.о. Главы города Перми</w:t>
      </w:r>
    </w:p>
    <w:p w:rsidR="009261A8" w:rsidRDefault="009261A8">
      <w:pPr>
        <w:pStyle w:val="ConsPlusNormal"/>
        <w:jc w:val="right"/>
      </w:pPr>
      <w:r>
        <w:t>В.Г.АГЕЕВ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0"/>
      </w:pPr>
      <w:r>
        <w:t>УТВЕРЖДЕН</w:t>
      </w:r>
    </w:p>
    <w:p w:rsidR="009261A8" w:rsidRDefault="009261A8">
      <w:pPr>
        <w:pStyle w:val="ConsPlusNormal"/>
        <w:jc w:val="right"/>
      </w:pPr>
      <w:r>
        <w:t>Постановлением</w:t>
      </w:r>
    </w:p>
    <w:p w:rsidR="009261A8" w:rsidRDefault="009261A8">
      <w:pPr>
        <w:pStyle w:val="ConsPlusNormal"/>
        <w:jc w:val="right"/>
      </w:pPr>
      <w:r>
        <w:t>администрации города Перми</w:t>
      </w:r>
    </w:p>
    <w:p w:rsidR="009261A8" w:rsidRDefault="009261A8">
      <w:pPr>
        <w:pStyle w:val="ConsPlusNormal"/>
        <w:jc w:val="right"/>
      </w:pPr>
      <w:r>
        <w:t>от 27.03.2018 N 183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9261A8" w:rsidRDefault="009261A8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9261A8" w:rsidRDefault="009261A8">
      <w:pPr>
        <w:pStyle w:val="ConsPlusTitle"/>
        <w:jc w:val="center"/>
      </w:pPr>
      <w:r>
        <w:t>АДМИНИСТРАЦИИ ГОРОДА ПЕРМИ МУНИЦИПАЛЬНОЙ УСЛУГИ</w:t>
      </w:r>
    </w:p>
    <w:p w:rsidR="009261A8" w:rsidRDefault="009261A8">
      <w:pPr>
        <w:pStyle w:val="ConsPlusTitle"/>
        <w:jc w:val="center"/>
      </w:pPr>
      <w:r>
        <w:t>"ПРИЕМ ЛЕСНОЙ ДЕКЛАРАЦИИ"</w:t>
      </w:r>
    </w:p>
    <w:p w:rsidR="009261A8" w:rsidRDefault="00926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31.07.2018 </w:t>
            </w:r>
            <w:hyperlink r:id="rId13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14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Title"/>
        <w:jc w:val="center"/>
        <w:outlineLvl w:val="1"/>
      </w:pPr>
      <w:r>
        <w:t>I. Общие положения</w:t>
      </w:r>
    </w:p>
    <w:p w:rsidR="009261A8" w:rsidRDefault="009261A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261A8" w:rsidRDefault="009261A8">
      <w:pPr>
        <w:pStyle w:val="ConsPlusNormal"/>
        <w:jc w:val="center"/>
      </w:pPr>
      <w:r>
        <w:t>от 07.02.2020 N 109)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1.1. Административный регламент предоставления управлением по экологии и природопользованию администрации города Перми муниципальной услуги "Прием лесной декларации"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представители, имеющие на праве постоянного (бессрочного) пользования или на праве аренды лесной участок, находящийся в муниципальной собственности города Перми (далее - Заявитель).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1.3. Орган, предоставляющий муниципальную услугу, - управление по экологии и природопользованию администрации города Перми (далее - Управление).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Управления: 614000, г. Пермь, ул. Советская, 22.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1.4. Документы на предоставление муниципальной услуги могут быть поданы следующим </w:t>
      </w:r>
      <w:r>
        <w:lastRenderedPageBreak/>
        <w:t>способом: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путем личного обращения Заявителя в Управление;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0" w:history="1">
        <w:r>
          <w:rPr>
            <w:color w:val="0000FF"/>
          </w:rPr>
          <w:t>пункте 1.3</w:t>
        </w:r>
      </w:hyperlink>
      <w:r>
        <w:t xml:space="preserve"> настоящего Регламента;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посредством электронной почты адрес uep@gorodperm.ru.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1.5. Положения настоящего Регламента, регулирующие подачу документов в электронной форме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1.6.1. в Управлении: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 телефонам;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 электронной почте: uep@gorodperm.ru;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1.6.2. в МФЦ: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 телефону: (342) 270-11-20;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 http://www.gosuslugi.ru.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1.7. На информационных стендах Управления размещается следующая информация: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порядок обжалования решений, действий (бездействия) Управления, должностных лиц, </w:t>
      </w:r>
      <w:r>
        <w:lastRenderedPageBreak/>
        <w:t>муниципальных служащих Управления при предоставлении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города Перми.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1.9. Информирование о предоставлении муниципальной услуги осуществляется по телефону (342) 210-99-91.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специалистами Управления по указанному в </w:t>
      </w:r>
      <w:hyperlink w:anchor="P84" w:history="1">
        <w:r>
          <w:rPr>
            <w:color w:val="0000FF"/>
          </w:rPr>
          <w:t>пункте 1.9</w:t>
        </w:r>
      </w:hyperlink>
      <w:r>
        <w:t xml:space="preserve"> настоящего Регламента телефонному номеру;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указанному в </w:t>
      </w:r>
      <w:hyperlink w:anchor="P72" w:history="1">
        <w:r>
          <w:rPr>
            <w:color w:val="0000FF"/>
          </w:rPr>
          <w:t>пункте 1.6.2</w:t>
        </w:r>
      </w:hyperlink>
      <w:r>
        <w:t xml:space="preserve"> настоящего Регламента телефонному номеру, в случае если документы были поданы через МФЦ;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через Единый портал, в случае если документы были поданы через Единый портал.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261A8" w:rsidRDefault="009261A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261A8" w:rsidRDefault="009261A8">
      <w:pPr>
        <w:pStyle w:val="ConsPlusNormal"/>
        <w:jc w:val="center"/>
      </w:pPr>
      <w:r>
        <w:t>от 07.02.2020 N 109)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2.1. Муниципальная услуга - прием лесной декларации.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2.2. Муниципальная услуга предоставляется Управлением.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 прием лесной декларации, подготовленной Заявителем, с направлением уведомления о принятии либо уведомления, содержащего мотивированный отказ в оказании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- 5 рабочих дней со дня поступления в Управление документов, указанных в </w:t>
      </w:r>
      <w:hyperlink w:anchor="P106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Срок выдачи документов не установлен действующим законодательством.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lastRenderedPageBreak/>
        <w:t xml:space="preserve">Лесной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261A8" w:rsidRDefault="009261A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16 января 2015 г. N 17 "Об утверждении формы лесной декларации, порядка ее заполнения и подачи, требований к формату лесной декларации в электронной форме";</w:t>
      </w:r>
    </w:p>
    <w:p w:rsidR="009261A8" w:rsidRDefault="009261A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2.6. Исчерпывающий перечень документов, необходимых для предоставления муниципальной услуги: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2.6.1. в части приема лесных деклараций: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лесная </w:t>
      </w:r>
      <w:hyperlink w:anchor="P236" w:history="1">
        <w:r>
          <w:rPr>
            <w:color w:val="0000FF"/>
          </w:rPr>
          <w:t>декларация</w:t>
        </w:r>
      </w:hyperlink>
      <w:r>
        <w:t xml:space="preserve">, разработанная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16 января 2015 г. N 17 "Об утверждении формы лесной декларации, порядка ее заполнения и подачи, требований к формату лесной декларации в электронной форме", согласно приложению 1 к настоящему Регламенту;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2.6.2. в части приема изменений в лесную декларацию: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письменное заявление в произвольной форме с указанием информации о вносимых изменениях с обоснованием необходимости внесения изменений;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изменения в лесную декларацию, разработанные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16 января 2015 г. N 17 "Об утверждении формы лесной декларации, порядка ее заполнения и подачи, требований к формату лесной декларации в электронной форме";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документы, обосновывающие необходимость вносимых изменений.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2.7. Управление не вправе требовать от Заявителя: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7" w:name="P117"/>
      <w:bookmarkEnd w:id="7"/>
      <w:r>
        <w:lastRenderedPageBreak/>
        <w:t>2.8. Требования к оформлению и подаче документов: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2.9. При подаче в электронной форме документы подписываются по выбору Заявителя (если Заявителем является физическое лицо):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Документы от имени юридического лица заверяются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документов: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Документы поданы в иной уполномоченный орган (отсутствие у Управления полномочий по предоставлению муниципальной услуги).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Документы не соответствуют требованиям, установленным в </w:t>
      </w:r>
      <w:hyperlink w:anchor="P117" w:history="1">
        <w:r>
          <w:rPr>
            <w:color w:val="0000FF"/>
          </w:rPr>
          <w:t>пунктах 2.8</w:t>
        </w:r>
      </w:hyperlink>
      <w:r>
        <w:t xml:space="preserve">, </w:t>
      </w:r>
      <w:hyperlink w:anchor="P124" w:history="1">
        <w:r>
          <w:rPr>
            <w:color w:val="0000FF"/>
          </w:rPr>
          <w:t>2.9</w:t>
        </w:r>
      </w:hyperlink>
      <w:r>
        <w:t xml:space="preserve"> Регламента.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установленных </w:t>
      </w:r>
      <w:hyperlink w:anchor="P107" w:history="1">
        <w:r>
          <w:rPr>
            <w:color w:val="0000FF"/>
          </w:rPr>
          <w:t>пунктами 2.6.1</w:t>
        </w:r>
      </w:hyperlink>
      <w:r>
        <w:t>-</w:t>
      </w:r>
      <w:hyperlink w:anchor="P109" w:history="1">
        <w:r>
          <w:rPr>
            <w:color w:val="0000FF"/>
          </w:rPr>
          <w:t>2.6.2</w:t>
        </w:r>
      </w:hyperlink>
      <w:r>
        <w:t xml:space="preserve"> Регламента.</w:t>
      </w:r>
    </w:p>
    <w:p w:rsidR="009261A8" w:rsidRDefault="009261A8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2.11. Исчерпывающий перечень оснований для отказа в предоставлении муниципальной услуги: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несоответствие лесной декларации форме и требованиям к ее содержанию, установленным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16 января 2015 г. N 17 "Об утверждении формы лесной декларации, порядка ее заполнения и подачи, требований к формату лесной декларации в электронной форме";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несоответствие лесной декларации проекту освоения лесов на лесной участок, по которому разработана лесная декларация;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недостоверность сведений, содержащихся в лесной декларации.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 отказе в предоставлении муниципальной услуги указываются все основания для отказа, выявленные в ходе рассмотрения документов.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lastRenderedPageBreak/>
        <w:t>2.12. Муниципальная услуга предоставляется бесплатно.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документов и получении результата предоставления муниципальной услуги не должен превышать 15 минут.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Основания для приостановления муниципальной услуги не предусмотрены действующим законодательством.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2.14. Срок регистрации документов на предоставление муниципальной услуги - 1 рабочий день.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2.15.1. вход в здание, в котором располагается Управление, должен быть оборудован информационной табличкой (вывеской), содержащей наименование Управления;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документов и канцелярскими принадлежностями;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документов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документов;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2.16. Показатели доступности и качества предоставления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документов по электронной почте, через Единый портал или МФЦ.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Управления: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не должно превышать 2 раз при подаче документов в Управление, в том числе при личном обращении Заявителя для получения информации о результате предоставления муниципальной услуги в Управление;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не должно превышать 1 раза при подаче документов в Управление в случае, когда результат </w:t>
      </w:r>
      <w:r>
        <w:lastRenderedPageBreak/>
        <w:t>предоставления муниципальной услуги направляется Заявителю на адрес (почтовый или электронный), указанный в документах;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не должно превышать 1 раза при подаче документов в Управление через МФЦ, в случае если результат предоставления муниципальной услуги выдается Заявителю в Управлении;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Управления, участвующих в предоставлении муниципальной услуги;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Title"/>
        <w:jc w:val="center"/>
        <w:outlineLvl w:val="1"/>
      </w:pPr>
      <w:r>
        <w:t>III. Административные процедуры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прием и регистрация документов, представленных заявителем;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проверка правильности оформления документов, представленных заявителем;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принятие лесной декларации и направление заявителю уведомления о принятии лесной декларации либо направление заявителю уведомления об отказе в оказании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по предоставлению муниципальной услуги приведена в </w:t>
      </w:r>
      <w:hyperlink w:anchor="P746" w:history="1">
        <w:r>
          <w:rPr>
            <w:color w:val="0000FF"/>
          </w:rPr>
          <w:t>блок-схеме</w:t>
        </w:r>
      </w:hyperlink>
      <w:r>
        <w:t>, представленной в приложении 2 к настоящему Регламенту.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3.2. Прием и регистрация документов, представленных заявителем.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Основанием начала административной процедуры приема и регистрации документов является их поступление в Управление от заявителя в форме документа на бумажном носителе или в форме электронного документа (при личном обращении, через доверенное лицо, почтовым отправлением, по электронной почте, через Единый портал, через МФЦ).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Документы регистрируются сотрудником общего сектора Управления.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Сотрудник общего сектора Управления проверяет поступившие документы на предмет наличия оснований для отказа в приеме документов, указанных в </w:t>
      </w:r>
      <w:hyperlink w:anchor="P117" w:history="1">
        <w:r>
          <w:rPr>
            <w:color w:val="0000FF"/>
          </w:rPr>
          <w:t>пунктах 2.8</w:t>
        </w:r>
      </w:hyperlink>
      <w:r>
        <w:t xml:space="preserve">, </w:t>
      </w:r>
      <w:hyperlink w:anchor="P124" w:history="1">
        <w:r>
          <w:rPr>
            <w:color w:val="0000FF"/>
          </w:rPr>
          <w:t>2.9</w:t>
        </w:r>
      </w:hyperlink>
      <w:r>
        <w:t xml:space="preserve"> настоящего Регламента.</w:t>
      </w:r>
    </w:p>
    <w:p w:rsidR="009261A8" w:rsidRDefault="009261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109)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указанных в </w:t>
      </w:r>
      <w:hyperlink w:anchor="P117" w:history="1">
        <w:r>
          <w:rPr>
            <w:color w:val="0000FF"/>
          </w:rPr>
          <w:t>пунктах 2.8</w:t>
        </w:r>
      </w:hyperlink>
      <w:r>
        <w:t xml:space="preserve">, </w:t>
      </w:r>
      <w:hyperlink w:anchor="P124" w:history="1">
        <w:r>
          <w:rPr>
            <w:color w:val="0000FF"/>
          </w:rPr>
          <w:t>2.9</w:t>
        </w:r>
      </w:hyperlink>
      <w:r>
        <w:t xml:space="preserve"> настоящего Регламента, сотрудник общего сектора Управления возвращает документы заявителю.</w:t>
      </w:r>
    </w:p>
    <w:p w:rsidR="009261A8" w:rsidRDefault="009261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109)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указанных в </w:t>
      </w:r>
      <w:hyperlink w:anchor="P117" w:history="1">
        <w:r>
          <w:rPr>
            <w:color w:val="0000FF"/>
          </w:rPr>
          <w:t>пункте 2.8</w:t>
        </w:r>
      </w:hyperlink>
      <w:r>
        <w:t xml:space="preserve">, </w:t>
      </w:r>
      <w:hyperlink w:anchor="P124" w:history="1">
        <w:r>
          <w:rPr>
            <w:color w:val="0000FF"/>
          </w:rPr>
          <w:t>2.9</w:t>
        </w:r>
      </w:hyperlink>
      <w:r>
        <w:t xml:space="preserve"> настоящего Регламента, сотрудник общего сектора Управления регистрирует документы в сроки и передает их сотруднику отдела лесов и особо охраняемых природных территорий Управления, ответственному за проведение проверки правильности оформления документов (далее - Ответственный сотрудник Управления).</w:t>
      </w:r>
    </w:p>
    <w:p w:rsidR="009261A8" w:rsidRDefault="009261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109)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регистрация документов путем внесения записи в журнал регистрации лесной декларации и передача их Ответственному сотруднику Управления для проверки правильности оформления документов.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lastRenderedPageBreak/>
        <w:t>Срок исполнения административной процедуры составляет 1 рабочий день со дня поступления документов в Управление.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3.3. Проверка правильности оформления документов, представленных заявителем.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документов Ответственным сотрудником Управления.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Ответственный сотрудник Управления в течение 3 рабочих дней со дня регистрации документов осуществляет проверку документов на предмет наличия (отсутствия) оснований, предусмотренных </w:t>
      </w:r>
      <w:hyperlink w:anchor="P134" w:history="1">
        <w:r>
          <w:rPr>
            <w:color w:val="0000FF"/>
          </w:rPr>
          <w:t>пунктом 2.11</w:t>
        </w:r>
      </w:hyperlink>
      <w:r>
        <w:t xml:space="preserve"> настоящего Регламента.</w:t>
      </w:r>
    </w:p>
    <w:p w:rsidR="009261A8" w:rsidRDefault="009261A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109)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34" w:history="1">
        <w:r>
          <w:rPr>
            <w:color w:val="0000FF"/>
          </w:rPr>
          <w:t>пунктом 2.11</w:t>
        </w:r>
      </w:hyperlink>
      <w:r>
        <w:t xml:space="preserve"> настоящего Регламента, Ответственный сотрудник Управления готовит проект письменного уведомления об отказе в оказании муниципальной услуги с обязательным указанием причин отказа и направляет его начальнику Управления для подписания.</w:t>
      </w:r>
    </w:p>
    <w:p w:rsidR="009261A8" w:rsidRDefault="009261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109)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34" w:history="1">
        <w:r>
          <w:rPr>
            <w:color w:val="0000FF"/>
          </w:rPr>
          <w:t>пунктом 2.11</w:t>
        </w:r>
      </w:hyperlink>
      <w:r>
        <w:t xml:space="preserve"> настоящего Регламента, Ответственный сотрудник Управления готовит проект письменного </w:t>
      </w:r>
      <w:hyperlink w:anchor="P784" w:history="1">
        <w:r>
          <w:rPr>
            <w:color w:val="0000FF"/>
          </w:rPr>
          <w:t>уведомления</w:t>
        </w:r>
      </w:hyperlink>
      <w:r>
        <w:t xml:space="preserve"> об отказе в оказании муниципальной услуги по форме, согласно приложению 3 к настоящему Регламенту с обязательным указанием причин отказа и направляет его начальнику Управления для подписания.</w:t>
      </w:r>
    </w:p>
    <w:p w:rsidR="009261A8" w:rsidRDefault="009261A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109)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направление начальнику Управления проекта уведомления об отказе в оказании муниципальной услуги либо проекта уведомления о принятии лесной декларации.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3 рабочих дня со дня регистрации документов.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3.4. Принятие лесной декларации и направление заявителю уведомления о принятии лесной декларации либо направление заявителю уведомления об отказе в оказании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начальнику Управления проекта уведомления об отказе в оказании муниципальной услуги либо проекта уведомления о принятии лесной декларации.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Начальник Управления подписывает уведомление об отказе в оказании муниципальной услуги либо уведомление о принятии лесной декларации и передает подписанное уведомление сотруднику общего сектора Управления для обеспечения направления заявителю.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Направление заявителю уведомления осуществляется по адресу, указанному в документах, поступивших в Управление, для предоставления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5 рабочих дней со дня поступления документов в Управление.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9261A8" w:rsidRDefault="009261A8">
      <w:pPr>
        <w:pStyle w:val="ConsPlusTitle"/>
        <w:jc w:val="center"/>
      </w:pPr>
      <w:r>
        <w:t>Административного Регламента</w:t>
      </w:r>
    </w:p>
    <w:p w:rsidR="009261A8" w:rsidRDefault="009261A8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9261A8" w:rsidRDefault="009261A8">
      <w:pPr>
        <w:pStyle w:val="ConsPlusNormal"/>
        <w:jc w:val="center"/>
      </w:pPr>
      <w:r>
        <w:t>от 07.02.2020 N 109)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lastRenderedPageBreak/>
        <w:t>4.1. Формы контроля: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Регламента осуществляется начальником управления по экологии и природопользованию администрации города Перми путем анализа ежегодных отчетов, содержащих сведения о соблюдении (нарушении) сроков предоставления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управления по экологии и природопользованию администрации города Перми в случае, если полномочия по подписанию результата предоставления муниципальной услуги переданы от начальника Управления иному должностному лицу.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документам с целью оценки полноты и качества предоставленной муниципальной услуги.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управления по экологии и природопользованию администрации города Перми.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Управления,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Title"/>
        <w:jc w:val="center"/>
        <w:outlineLvl w:val="1"/>
      </w:pPr>
      <w:r>
        <w:t>V. Порядок обжалования решений и действий</w:t>
      </w:r>
    </w:p>
    <w:p w:rsidR="009261A8" w:rsidRDefault="009261A8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9261A8" w:rsidRDefault="009261A8">
      <w:pPr>
        <w:pStyle w:val="ConsPlusTitle"/>
        <w:jc w:val="center"/>
      </w:pPr>
      <w:r>
        <w:t>а также должностных лиц, муниципальных служащих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3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1"/>
      </w:pPr>
      <w:r>
        <w:t>Приложение 1</w:t>
      </w:r>
    </w:p>
    <w:p w:rsidR="009261A8" w:rsidRDefault="009261A8">
      <w:pPr>
        <w:pStyle w:val="ConsPlusNormal"/>
        <w:jc w:val="right"/>
      </w:pPr>
      <w:r>
        <w:t>к Административному регламенту</w:t>
      </w:r>
    </w:p>
    <w:p w:rsidR="009261A8" w:rsidRDefault="009261A8">
      <w:pPr>
        <w:pStyle w:val="ConsPlusNormal"/>
        <w:jc w:val="right"/>
      </w:pPr>
      <w:r>
        <w:t>предоставления управлением</w:t>
      </w:r>
    </w:p>
    <w:p w:rsidR="009261A8" w:rsidRDefault="009261A8">
      <w:pPr>
        <w:pStyle w:val="ConsPlusNormal"/>
        <w:jc w:val="right"/>
      </w:pPr>
      <w:r>
        <w:t>по экологии и природопользованию</w:t>
      </w:r>
    </w:p>
    <w:p w:rsidR="009261A8" w:rsidRDefault="009261A8">
      <w:pPr>
        <w:pStyle w:val="ConsPlusNormal"/>
        <w:jc w:val="right"/>
      </w:pPr>
      <w:r>
        <w:t>администрации города Перми</w:t>
      </w:r>
    </w:p>
    <w:p w:rsidR="009261A8" w:rsidRDefault="009261A8">
      <w:pPr>
        <w:pStyle w:val="ConsPlusNormal"/>
        <w:jc w:val="right"/>
      </w:pPr>
      <w:r>
        <w:t>муниципальной услуги "Прием</w:t>
      </w:r>
    </w:p>
    <w:p w:rsidR="009261A8" w:rsidRDefault="009261A8">
      <w:pPr>
        <w:pStyle w:val="ConsPlusNormal"/>
        <w:jc w:val="right"/>
      </w:pPr>
      <w:r>
        <w:t>лесной декларации"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nformat"/>
        <w:jc w:val="both"/>
      </w:pPr>
      <w:bookmarkStart w:id="10" w:name="P236"/>
      <w:bookmarkEnd w:id="10"/>
      <w:r>
        <w:t xml:space="preserve">                       ЛЕСНАЯ ДЕКЛАРАЦИЯ N ________</w:t>
      </w:r>
    </w:p>
    <w:p w:rsidR="009261A8" w:rsidRDefault="009261A8">
      <w:pPr>
        <w:pStyle w:val="ConsPlusNonformat"/>
        <w:jc w:val="both"/>
      </w:pPr>
      <w:r>
        <w:t xml:space="preserve">                          "__" __________ 20__ г.</w:t>
      </w:r>
    </w:p>
    <w:p w:rsidR="009261A8" w:rsidRDefault="009261A8">
      <w:pPr>
        <w:pStyle w:val="ConsPlusNonformat"/>
        <w:jc w:val="both"/>
      </w:pPr>
    </w:p>
    <w:p w:rsidR="009261A8" w:rsidRDefault="009261A8">
      <w:pPr>
        <w:pStyle w:val="ConsPlusNonformat"/>
        <w:jc w:val="both"/>
      </w:pPr>
      <w:r>
        <w:t>___________________________________________________________________________</w:t>
      </w:r>
    </w:p>
    <w:p w:rsidR="009261A8" w:rsidRDefault="009261A8">
      <w:pPr>
        <w:pStyle w:val="ConsPlusNonformat"/>
        <w:jc w:val="both"/>
      </w:pPr>
      <w:r>
        <w:t xml:space="preserve">  (наименование субъекта (наименование органа государственной Российской</w:t>
      </w:r>
    </w:p>
    <w:p w:rsidR="009261A8" w:rsidRDefault="009261A8">
      <w:pPr>
        <w:pStyle w:val="ConsPlusNonformat"/>
        <w:jc w:val="both"/>
      </w:pPr>
      <w:r>
        <w:t xml:space="preserve">            Федерации) власти, органа местного самоуправления)</w:t>
      </w:r>
    </w:p>
    <w:p w:rsidR="009261A8" w:rsidRDefault="009261A8">
      <w:pPr>
        <w:pStyle w:val="ConsPlusNonformat"/>
        <w:jc w:val="both"/>
      </w:pPr>
      <w:r>
        <w:t>___________________________________________________________________________</w:t>
      </w:r>
    </w:p>
    <w:p w:rsidR="009261A8" w:rsidRDefault="009261A8">
      <w:pPr>
        <w:pStyle w:val="ConsPlusNonformat"/>
        <w:jc w:val="both"/>
      </w:pPr>
      <w:r>
        <w:t xml:space="preserve">  наименование (включая организационно-правовую форму), место нахождения,</w:t>
      </w:r>
    </w:p>
    <w:p w:rsidR="009261A8" w:rsidRDefault="009261A8">
      <w:pPr>
        <w:pStyle w:val="ConsPlusNonformat"/>
        <w:jc w:val="both"/>
      </w:pPr>
      <w:r>
        <w:t xml:space="preserve">          ИНН, ОГРН, контактные данные (номер телефона, факс) &lt;1&gt;</w:t>
      </w:r>
    </w:p>
    <w:p w:rsidR="009261A8" w:rsidRDefault="009261A8">
      <w:pPr>
        <w:pStyle w:val="ConsPlusNonformat"/>
        <w:jc w:val="both"/>
      </w:pPr>
      <w:r>
        <w:t>___________________________________________________________________________</w:t>
      </w:r>
    </w:p>
    <w:p w:rsidR="009261A8" w:rsidRDefault="009261A8">
      <w:pPr>
        <w:pStyle w:val="ConsPlusNonformat"/>
        <w:jc w:val="both"/>
      </w:pPr>
      <w:r>
        <w:t xml:space="preserve">  фамилия, имя, отчество (при наличии), данные документа, удостоверяющего</w:t>
      </w:r>
    </w:p>
    <w:p w:rsidR="009261A8" w:rsidRDefault="009261A8">
      <w:pPr>
        <w:pStyle w:val="ConsPlusNonformat"/>
        <w:jc w:val="both"/>
      </w:pPr>
      <w:r>
        <w:t xml:space="preserve">   личность (наименование, серия, номер), ИНН, контактные данные (номер</w:t>
      </w:r>
    </w:p>
    <w:p w:rsidR="009261A8" w:rsidRDefault="009261A8">
      <w:pPr>
        <w:pStyle w:val="ConsPlusNonformat"/>
        <w:jc w:val="both"/>
      </w:pPr>
      <w:r>
        <w:t xml:space="preserve">                      телефона, факс) &lt;2&gt; ОРГНИП &lt;3&gt;</w:t>
      </w:r>
    </w:p>
    <w:p w:rsidR="009261A8" w:rsidRDefault="009261A8">
      <w:pPr>
        <w:pStyle w:val="ConsPlusNonformat"/>
        <w:jc w:val="both"/>
      </w:pPr>
      <w:r>
        <w:t>__________________________________________________________________________,</w:t>
      </w:r>
    </w:p>
    <w:p w:rsidR="009261A8" w:rsidRDefault="009261A8">
      <w:pPr>
        <w:pStyle w:val="ConsPlusNonformat"/>
        <w:jc w:val="both"/>
      </w:pPr>
      <w:r>
        <w:t>являющийся _________________ арендатором (пользователем) по договору аренды</w:t>
      </w:r>
    </w:p>
    <w:p w:rsidR="009261A8" w:rsidRDefault="009261A8">
      <w:pPr>
        <w:pStyle w:val="ConsPlusNonformat"/>
        <w:jc w:val="both"/>
      </w:pPr>
      <w:r>
        <w:t>лесного  участка,  иного документа, в соответствии с которым осуществляется</w:t>
      </w:r>
    </w:p>
    <w:p w:rsidR="009261A8" w:rsidRDefault="009261A8">
      <w:pPr>
        <w:pStyle w:val="ConsPlusNonformat"/>
        <w:jc w:val="both"/>
      </w:pPr>
      <w:r>
        <w:t>использование лесов, от ___________________________________________________</w:t>
      </w:r>
    </w:p>
    <w:p w:rsidR="009261A8" w:rsidRDefault="009261A8">
      <w:pPr>
        <w:pStyle w:val="ConsPlusNonformat"/>
        <w:jc w:val="both"/>
      </w:pPr>
      <w:r>
        <w:t>N ____ N государственной регистрации (при наличии) _____________________, в</w:t>
      </w:r>
    </w:p>
    <w:p w:rsidR="009261A8" w:rsidRDefault="009261A8">
      <w:pPr>
        <w:pStyle w:val="ConsPlusNonformat"/>
        <w:jc w:val="both"/>
      </w:pPr>
      <w:r>
        <w:t>лице ______________________________________________________________________</w:t>
      </w:r>
    </w:p>
    <w:p w:rsidR="009261A8" w:rsidRDefault="009261A8">
      <w:pPr>
        <w:pStyle w:val="ConsPlusNonformat"/>
        <w:jc w:val="both"/>
      </w:pPr>
      <w:r>
        <w:t xml:space="preserve">                                (должность)</w:t>
      </w:r>
    </w:p>
    <w:p w:rsidR="009261A8" w:rsidRDefault="009261A8">
      <w:pPr>
        <w:pStyle w:val="ConsPlusNonformat"/>
        <w:jc w:val="both"/>
      </w:pPr>
      <w:r>
        <w:t>__________________________________________________________________________,</w:t>
      </w:r>
    </w:p>
    <w:p w:rsidR="009261A8" w:rsidRDefault="009261A8">
      <w:pPr>
        <w:pStyle w:val="ConsPlusNonformat"/>
        <w:jc w:val="both"/>
      </w:pPr>
      <w:r>
        <w:t xml:space="preserve">                       (Ф.И.О. уполномоченного лица)</w:t>
      </w:r>
    </w:p>
    <w:p w:rsidR="009261A8" w:rsidRDefault="009261A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261A8" w:rsidRDefault="009261A8">
      <w:pPr>
        <w:pStyle w:val="ConsPlusNonformat"/>
        <w:jc w:val="both"/>
      </w:pPr>
      <w:r>
        <w:t xml:space="preserve">                                  (устав, доверенность и другие)</w:t>
      </w:r>
    </w:p>
    <w:p w:rsidR="009261A8" w:rsidRDefault="009261A8">
      <w:pPr>
        <w:pStyle w:val="ConsPlusNonformat"/>
        <w:jc w:val="both"/>
      </w:pPr>
      <w:r>
        <w:t>заявляет, что с ______________ г. по _______________ г. использует леса для</w:t>
      </w:r>
    </w:p>
    <w:p w:rsidR="009261A8" w:rsidRDefault="009261A8">
      <w:pPr>
        <w:pStyle w:val="ConsPlusNonformat"/>
        <w:jc w:val="both"/>
      </w:pPr>
      <w:r>
        <w:t>___________________________________________________________________________</w:t>
      </w:r>
    </w:p>
    <w:p w:rsidR="009261A8" w:rsidRDefault="009261A8">
      <w:pPr>
        <w:pStyle w:val="ConsPlusNonformat"/>
        <w:jc w:val="both"/>
      </w:pPr>
      <w:r>
        <w:t xml:space="preserve">(указываются виды использования лесов в соответствии со </w:t>
      </w:r>
      <w:hyperlink r:id="rId33" w:history="1">
        <w:r>
          <w:rPr>
            <w:color w:val="0000FF"/>
          </w:rPr>
          <w:t>статьей 25</w:t>
        </w:r>
      </w:hyperlink>
      <w:r>
        <w:t xml:space="preserve"> Лесного</w:t>
      </w:r>
    </w:p>
    <w:p w:rsidR="009261A8" w:rsidRDefault="009261A8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9261A8" w:rsidRDefault="009261A8">
      <w:pPr>
        <w:pStyle w:val="ConsPlusNonformat"/>
        <w:jc w:val="both"/>
      </w:pPr>
      <w:r>
        <w:t>на  лесном  участке,  предоставленном  в  аренду,  постоянное  (бессрочное)</w:t>
      </w:r>
    </w:p>
    <w:p w:rsidR="009261A8" w:rsidRDefault="009261A8">
      <w:pPr>
        <w:pStyle w:val="ConsPlusNonformat"/>
        <w:jc w:val="both"/>
      </w:pPr>
      <w:r>
        <w:t>пользование _________________ лесничества (лесопарка) _____________________</w:t>
      </w:r>
    </w:p>
    <w:p w:rsidR="009261A8" w:rsidRDefault="009261A8">
      <w:pPr>
        <w:pStyle w:val="ConsPlusNonformat"/>
        <w:jc w:val="both"/>
      </w:pPr>
      <w:r>
        <w:t>области ___________________________________________________________________</w:t>
      </w:r>
    </w:p>
    <w:p w:rsidR="009261A8" w:rsidRDefault="009261A8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9261A8" w:rsidRDefault="009261A8">
      <w:pPr>
        <w:pStyle w:val="ConsPlusNonformat"/>
        <w:jc w:val="both"/>
      </w:pPr>
      <w:r>
        <w:t>в   соответствии  с  проектом  освоения  лесов,  прошедшим  государственную</w:t>
      </w:r>
    </w:p>
    <w:p w:rsidR="009261A8" w:rsidRDefault="009261A8">
      <w:pPr>
        <w:pStyle w:val="ConsPlusNonformat"/>
        <w:jc w:val="both"/>
      </w:pPr>
      <w:r>
        <w:t>(муниципальную) экспертизу, утвержденную __________________________________</w:t>
      </w:r>
    </w:p>
    <w:p w:rsidR="009261A8" w:rsidRDefault="009261A8">
      <w:pPr>
        <w:pStyle w:val="ConsPlusNonformat"/>
        <w:jc w:val="both"/>
      </w:pPr>
      <w:r>
        <w:t>__________________________________________________________________________.</w:t>
      </w:r>
    </w:p>
    <w:p w:rsidR="009261A8" w:rsidRDefault="009261A8">
      <w:pPr>
        <w:pStyle w:val="ConsPlusNonformat"/>
        <w:jc w:val="both"/>
      </w:pPr>
      <w:r>
        <w:t xml:space="preserve"> (наименование органа, утвердившего экспертизу (дата утверждения) проекта</w:t>
      </w:r>
    </w:p>
    <w:p w:rsidR="009261A8" w:rsidRDefault="009261A8">
      <w:pPr>
        <w:pStyle w:val="ConsPlusNonformat"/>
        <w:jc w:val="both"/>
      </w:pPr>
      <w:r>
        <w:t xml:space="preserve">                              освоения лесов)</w:t>
      </w:r>
    </w:p>
    <w:p w:rsidR="009261A8" w:rsidRDefault="009261A8">
      <w:pPr>
        <w:pStyle w:val="ConsPlusNonformat"/>
        <w:jc w:val="both"/>
      </w:pPr>
      <w:r>
        <w:lastRenderedPageBreak/>
        <w:t xml:space="preserve">согласно  </w:t>
      </w:r>
      <w:hyperlink w:anchor="P300" w:history="1">
        <w:r>
          <w:rPr>
            <w:color w:val="0000FF"/>
          </w:rPr>
          <w:t>приложению  1</w:t>
        </w:r>
      </w:hyperlink>
      <w:r>
        <w:t xml:space="preserve">  или  </w:t>
      </w:r>
      <w:hyperlink w:anchor="P441" w:history="1">
        <w:r>
          <w:rPr>
            <w:color w:val="0000FF"/>
          </w:rPr>
          <w:t>приложению 2</w:t>
        </w:r>
      </w:hyperlink>
      <w:r>
        <w:t xml:space="preserve"> к настоящей лесной декларации (в</w:t>
      </w:r>
    </w:p>
    <w:p w:rsidR="009261A8" w:rsidRDefault="009261A8">
      <w:pPr>
        <w:pStyle w:val="ConsPlusNonformat"/>
        <w:jc w:val="both"/>
      </w:pPr>
      <w:r>
        <w:t>зависимости от вида использования лесов).</w:t>
      </w:r>
    </w:p>
    <w:p w:rsidR="009261A8" w:rsidRDefault="009261A8">
      <w:pPr>
        <w:pStyle w:val="ConsPlusNonformat"/>
        <w:jc w:val="both"/>
      </w:pPr>
      <w:r>
        <w:t xml:space="preserve">    Общая  </w:t>
      </w:r>
      <w:hyperlink w:anchor="P652" w:history="1">
        <w:r>
          <w:rPr>
            <w:color w:val="0000FF"/>
          </w:rPr>
          <w:t>схема</w:t>
        </w:r>
      </w:hyperlink>
      <w:r>
        <w:t xml:space="preserve"> расположения мест проведения работ при использовании лесов</w:t>
      </w:r>
    </w:p>
    <w:p w:rsidR="009261A8" w:rsidRDefault="009261A8">
      <w:pPr>
        <w:pStyle w:val="ConsPlusNonformat"/>
        <w:jc w:val="both"/>
      </w:pPr>
      <w:r>
        <w:t>заполняется по форме согласно приложению 3 к настоящей лесной декларации.</w:t>
      </w:r>
    </w:p>
    <w:p w:rsidR="009261A8" w:rsidRDefault="009261A8">
      <w:pPr>
        <w:pStyle w:val="ConsPlusNonformat"/>
        <w:jc w:val="both"/>
      </w:pPr>
      <w:r>
        <w:t xml:space="preserve">    </w:t>
      </w:r>
      <w:hyperlink w:anchor="P684" w:history="1">
        <w:r>
          <w:rPr>
            <w:color w:val="0000FF"/>
          </w:rPr>
          <w:t>Схема(ы)</w:t>
        </w:r>
      </w:hyperlink>
      <w:r>
        <w:t xml:space="preserve">    размещения   лесосеки,   объекта   лесной   инфраструктуры,</w:t>
      </w:r>
    </w:p>
    <w:p w:rsidR="009261A8" w:rsidRDefault="009261A8">
      <w:pPr>
        <w:pStyle w:val="ConsPlusNonformat"/>
        <w:jc w:val="both"/>
      </w:pPr>
      <w:r>
        <w:t>лесоперерабатывающей  инфраструктуры  и  объекта, не связанного с созданием</w:t>
      </w:r>
    </w:p>
    <w:p w:rsidR="009261A8" w:rsidRDefault="009261A8">
      <w:pPr>
        <w:pStyle w:val="ConsPlusNonformat"/>
        <w:jc w:val="both"/>
      </w:pPr>
      <w:r>
        <w:t>лесной  инфраструктуры,  заполняется(ются) по форме согласно приложению 4 к</w:t>
      </w:r>
    </w:p>
    <w:p w:rsidR="009261A8" w:rsidRDefault="009261A8">
      <w:pPr>
        <w:pStyle w:val="ConsPlusNonformat"/>
        <w:jc w:val="both"/>
      </w:pPr>
      <w:r>
        <w:t>настоящей лесной декларации.</w:t>
      </w:r>
    </w:p>
    <w:p w:rsidR="009261A8" w:rsidRDefault="009261A8">
      <w:pPr>
        <w:pStyle w:val="ConsPlusNonformat"/>
        <w:jc w:val="both"/>
      </w:pPr>
    </w:p>
    <w:p w:rsidR="009261A8" w:rsidRDefault="009261A8">
      <w:pPr>
        <w:pStyle w:val="ConsPlusNonformat"/>
        <w:jc w:val="both"/>
      </w:pPr>
      <w:r>
        <w:t>Лицо, подавшее лесную декларацию</w:t>
      </w:r>
    </w:p>
    <w:p w:rsidR="009261A8" w:rsidRDefault="009261A8">
      <w:pPr>
        <w:pStyle w:val="ConsPlusNonformat"/>
        <w:jc w:val="both"/>
      </w:pPr>
      <w:r>
        <w:t>(руководитель юридического лица,</w:t>
      </w:r>
    </w:p>
    <w:p w:rsidR="009261A8" w:rsidRDefault="009261A8">
      <w:pPr>
        <w:pStyle w:val="ConsPlusNonformat"/>
        <w:jc w:val="both"/>
      </w:pPr>
      <w:r>
        <w:t>гражданин, иное уполномоченное лицо) _______________ ____________ _________</w:t>
      </w:r>
    </w:p>
    <w:p w:rsidR="009261A8" w:rsidRDefault="009261A8">
      <w:pPr>
        <w:pStyle w:val="ConsPlusNonformat"/>
        <w:jc w:val="both"/>
      </w:pPr>
      <w:r>
        <w:t xml:space="preserve">                                        (подпись)      (Ф.И.О.)    (дата)</w:t>
      </w:r>
    </w:p>
    <w:p w:rsidR="009261A8" w:rsidRDefault="009261A8">
      <w:pPr>
        <w:pStyle w:val="ConsPlusNonformat"/>
        <w:jc w:val="both"/>
      </w:pPr>
    </w:p>
    <w:p w:rsidR="009261A8" w:rsidRDefault="009261A8">
      <w:pPr>
        <w:pStyle w:val="ConsPlusNonformat"/>
        <w:jc w:val="both"/>
      </w:pPr>
      <w:r>
        <w:t xml:space="preserve">    --------------------------------</w:t>
      </w:r>
    </w:p>
    <w:p w:rsidR="009261A8" w:rsidRDefault="009261A8">
      <w:pPr>
        <w:pStyle w:val="ConsPlusNonformat"/>
        <w:jc w:val="both"/>
      </w:pPr>
      <w:r>
        <w:t xml:space="preserve">    &lt;1&gt; Заполняется только в отношении юридических лиц.</w:t>
      </w:r>
    </w:p>
    <w:p w:rsidR="009261A8" w:rsidRDefault="009261A8">
      <w:pPr>
        <w:pStyle w:val="ConsPlusNonformat"/>
        <w:jc w:val="both"/>
      </w:pPr>
      <w:r>
        <w:t xml:space="preserve">    &lt;2&gt;  Заполняется только в отношении граждан, в том числе индивидуальных</w:t>
      </w:r>
    </w:p>
    <w:p w:rsidR="009261A8" w:rsidRDefault="009261A8">
      <w:pPr>
        <w:pStyle w:val="ConsPlusNonformat"/>
        <w:jc w:val="both"/>
      </w:pPr>
      <w:r>
        <w:t>предпринимателей.</w:t>
      </w:r>
    </w:p>
    <w:p w:rsidR="009261A8" w:rsidRDefault="009261A8">
      <w:pPr>
        <w:pStyle w:val="ConsPlusNonformat"/>
        <w:jc w:val="both"/>
      </w:pPr>
      <w:r>
        <w:t xml:space="preserve">    &lt;3&gt; Заполняется только в отношении индивидуальных предпринимателей.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2"/>
      </w:pPr>
      <w:r>
        <w:t>Приложение 1</w:t>
      </w:r>
    </w:p>
    <w:p w:rsidR="009261A8" w:rsidRDefault="009261A8">
      <w:pPr>
        <w:pStyle w:val="ConsPlusNormal"/>
        <w:jc w:val="right"/>
      </w:pPr>
      <w:r>
        <w:t>к лесной декларации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center"/>
      </w:pPr>
      <w:bookmarkStart w:id="11" w:name="P300"/>
      <w:bookmarkEnd w:id="11"/>
      <w:r>
        <w:t>Объем использования лесов в целях заготовки древесины</w:t>
      </w:r>
    </w:p>
    <w:p w:rsidR="009261A8" w:rsidRDefault="009261A8">
      <w:pPr>
        <w:pStyle w:val="ConsPlusNormal"/>
        <w:jc w:val="center"/>
      </w:pPr>
      <w:r>
        <w:t>и (или) живицы. Вид(ы) использования лесов:</w:t>
      </w:r>
    </w:p>
    <w:p w:rsidR="009261A8" w:rsidRDefault="009261A8">
      <w:pPr>
        <w:pStyle w:val="ConsPlusNormal"/>
        <w:jc w:val="center"/>
      </w:pPr>
      <w:r>
        <w:t>___________________________________________________________</w:t>
      </w:r>
    </w:p>
    <w:p w:rsidR="009261A8" w:rsidRDefault="009261A8">
      <w:pPr>
        <w:pStyle w:val="ConsPlusNormal"/>
        <w:jc w:val="center"/>
      </w:pPr>
      <w:r>
        <w:t>(заготовка древесины и (или) заготовка живицы)</w:t>
      </w:r>
    </w:p>
    <w:p w:rsidR="009261A8" w:rsidRDefault="009261A8">
      <w:pPr>
        <w:pStyle w:val="ConsPlusNormal"/>
        <w:jc w:val="both"/>
      </w:pPr>
    </w:p>
    <w:p w:rsidR="009261A8" w:rsidRDefault="009261A8">
      <w:pPr>
        <w:sectPr w:rsidR="009261A8" w:rsidSect="007D6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174"/>
        <w:gridCol w:w="1639"/>
        <w:gridCol w:w="1639"/>
        <w:gridCol w:w="1639"/>
        <w:gridCol w:w="1009"/>
        <w:gridCol w:w="1304"/>
        <w:gridCol w:w="1024"/>
        <w:gridCol w:w="1417"/>
        <w:gridCol w:w="814"/>
        <w:gridCol w:w="709"/>
        <w:gridCol w:w="737"/>
        <w:gridCol w:w="1354"/>
        <w:gridCol w:w="559"/>
        <w:gridCol w:w="1114"/>
      </w:tblGrid>
      <w:tr w:rsidR="009261A8">
        <w:tc>
          <w:tcPr>
            <w:tcW w:w="1294" w:type="dxa"/>
          </w:tcPr>
          <w:p w:rsidR="009261A8" w:rsidRDefault="009261A8">
            <w:pPr>
              <w:pStyle w:val="ConsPlusNormal"/>
              <w:jc w:val="center"/>
            </w:pPr>
            <w:r>
              <w:lastRenderedPageBreak/>
              <w:t>Целевое назначение лесов</w:t>
            </w:r>
          </w:p>
        </w:tc>
        <w:tc>
          <w:tcPr>
            <w:tcW w:w="1174" w:type="dxa"/>
          </w:tcPr>
          <w:p w:rsidR="009261A8" w:rsidRDefault="009261A8">
            <w:pPr>
              <w:pStyle w:val="ConsPlusNormal"/>
              <w:jc w:val="center"/>
            </w:pPr>
            <w:r>
              <w:t>Категория защитных лесов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304" w:type="dxa"/>
          </w:tcPr>
          <w:p w:rsidR="009261A8" w:rsidRDefault="009261A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24" w:type="dxa"/>
          </w:tcPr>
          <w:p w:rsidR="009261A8" w:rsidRDefault="009261A8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417" w:type="dxa"/>
          </w:tcPr>
          <w:p w:rsidR="009261A8" w:rsidRDefault="009261A8">
            <w:pPr>
              <w:pStyle w:val="ConsPlusNormal"/>
              <w:jc w:val="center"/>
            </w:pPr>
            <w:r>
              <w:t>Площадь лесосеки (лесотаксационного выдела), га</w:t>
            </w:r>
          </w:p>
        </w:tc>
        <w:tc>
          <w:tcPr>
            <w:tcW w:w="814" w:type="dxa"/>
          </w:tcPr>
          <w:p w:rsidR="009261A8" w:rsidRDefault="009261A8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737" w:type="dxa"/>
          </w:tcPr>
          <w:p w:rsidR="009261A8" w:rsidRDefault="009261A8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1354" w:type="dxa"/>
          </w:tcPr>
          <w:p w:rsidR="009261A8" w:rsidRDefault="009261A8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14" w:type="dxa"/>
          </w:tcPr>
          <w:p w:rsidR="009261A8" w:rsidRDefault="009261A8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9261A8">
        <w:tc>
          <w:tcPr>
            <w:tcW w:w="1294" w:type="dxa"/>
          </w:tcPr>
          <w:p w:rsidR="009261A8" w:rsidRDefault="00926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9261A8" w:rsidRDefault="00926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9261A8" w:rsidRDefault="00926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9261A8" w:rsidRDefault="00926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61A8" w:rsidRDefault="00926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9261A8" w:rsidRDefault="00926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261A8" w:rsidRDefault="009261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4" w:type="dxa"/>
          </w:tcPr>
          <w:p w:rsidR="009261A8" w:rsidRDefault="009261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4" w:type="dxa"/>
          </w:tcPr>
          <w:p w:rsidR="009261A8" w:rsidRDefault="009261A8">
            <w:pPr>
              <w:pStyle w:val="ConsPlusNormal"/>
              <w:jc w:val="center"/>
            </w:pPr>
            <w:r>
              <w:t>15</w:t>
            </w:r>
          </w:p>
        </w:tc>
      </w:tr>
      <w:tr w:rsidR="009261A8">
        <w:tc>
          <w:tcPr>
            <w:tcW w:w="1294" w:type="dxa"/>
          </w:tcPr>
          <w:p w:rsidR="009261A8" w:rsidRDefault="009261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7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1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129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7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3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3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3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3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2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41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1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3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3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14" w:type="dxa"/>
          </w:tcPr>
          <w:p w:rsidR="009261A8" w:rsidRDefault="009261A8">
            <w:pPr>
              <w:pStyle w:val="ConsPlusNormal"/>
            </w:pP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Создание (снос) объектов лесной инфраструктуры:</w:t>
      </w:r>
    </w:p>
    <w:p w:rsidR="009261A8" w:rsidRDefault="00926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04"/>
        <w:gridCol w:w="1714"/>
        <w:gridCol w:w="1020"/>
        <w:gridCol w:w="1077"/>
        <w:gridCol w:w="1077"/>
        <w:gridCol w:w="1009"/>
        <w:gridCol w:w="1020"/>
        <w:gridCol w:w="1084"/>
        <w:gridCol w:w="814"/>
        <w:gridCol w:w="709"/>
        <w:gridCol w:w="794"/>
        <w:gridCol w:w="850"/>
        <w:gridCol w:w="559"/>
        <w:gridCol w:w="907"/>
      </w:tblGrid>
      <w:tr w:rsidR="009261A8">
        <w:tc>
          <w:tcPr>
            <w:tcW w:w="1247" w:type="dxa"/>
          </w:tcPr>
          <w:p w:rsidR="009261A8" w:rsidRDefault="009261A8">
            <w:pPr>
              <w:pStyle w:val="ConsPlusNormal"/>
              <w:jc w:val="center"/>
            </w:pPr>
            <w:r>
              <w:t>Наименование объектов лесной инфраструктуры</w:t>
            </w:r>
          </w:p>
        </w:tc>
        <w:tc>
          <w:tcPr>
            <w:tcW w:w="904" w:type="dxa"/>
          </w:tcPr>
          <w:p w:rsidR="009261A8" w:rsidRDefault="009261A8">
            <w:pPr>
              <w:pStyle w:val="ConsPlusNormal"/>
              <w:jc w:val="center"/>
            </w:pPr>
            <w:r>
              <w:t>Номер объекта</w:t>
            </w:r>
          </w:p>
        </w:tc>
        <w:tc>
          <w:tcPr>
            <w:tcW w:w="1714" w:type="dxa"/>
          </w:tcPr>
          <w:p w:rsidR="009261A8" w:rsidRDefault="009261A8">
            <w:pPr>
              <w:pStyle w:val="ConsPlusNormal"/>
              <w:jc w:val="center"/>
            </w:pPr>
            <w: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1020" w:type="dxa"/>
          </w:tcPr>
          <w:p w:rsidR="009261A8" w:rsidRDefault="009261A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020" w:type="dxa"/>
          </w:tcPr>
          <w:p w:rsidR="009261A8" w:rsidRDefault="009261A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84" w:type="dxa"/>
          </w:tcPr>
          <w:p w:rsidR="009261A8" w:rsidRDefault="009261A8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814" w:type="dxa"/>
          </w:tcPr>
          <w:p w:rsidR="009261A8" w:rsidRDefault="009261A8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794" w:type="dxa"/>
          </w:tcPr>
          <w:p w:rsidR="009261A8" w:rsidRDefault="009261A8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</w:tcPr>
          <w:p w:rsidR="009261A8" w:rsidRDefault="009261A8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9261A8">
        <w:tc>
          <w:tcPr>
            <w:tcW w:w="1247" w:type="dxa"/>
          </w:tcPr>
          <w:p w:rsidR="009261A8" w:rsidRDefault="00926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9261A8" w:rsidRDefault="00926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9261A8" w:rsidRDefault="00926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261A8" w:rsidRDefault="00926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9261A8" w:rsidRDefault="00926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9261A8" w:rsidRDefault="00926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9261A8" w:rsidRDefault="00926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9261A8" w:rsidRDefault="009261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61A8" w:rsidRDefault="009261A8">
            <w:pPr>
              <w:pStyle w:val="ConsPlusNormal"/>
              <w:jc w:val="center"/>
            </w:pPr>
            <w:r>
              <w:t>15</w:t>
            </w:r>
          </w:p>
        </w:tc>
      </w:tr>
      <w:tr w:rsidR="009261A8">
        <w:tc>
          <w:tcPr>
            <w:tcW w:w="1247" w:type="dxa"/>
          </w:tcPr>
          <w:p w:rsidR="009261A8" w:rsidRDefault="009261A8">
            <w:pPr>
              <w:pStyle w:val="ConsPlusNormal"/>
            </w:pPr>
            <w:r>
              <w:t>Итого</w:t>
            </w:r>
          </w:p>
        </w:tc>
        <w:tc>
          <w:tcPr>
            <w:tcW w:w="9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71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1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124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71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2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2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8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1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9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7" w:type="dxa"/>
          </w:tcPr>
          <w:p w:rsidR="009261A8" w:rsidRDefault="009261A8">
            <w:pPr>
              <w:pStyle w:val="ConsPlusNormal"/>
            </w:pP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nformat"/>
        <w:jc w:val="both"/>
      </w:pPr>
      <w:r>
        <w:t>Лицо, подавшее лесную декларацию</w:t>
      </w:r>
    </w:p>
    <w:p w:rsidR="009261A8" w:rsidRDefault="009261A8">
      <w:pPr>
        <w:pStyle w:val="ConsPlusNonformat"/>
        <w:jc w:val="both"/>
      </w:pPr>
      <w:r>
        <w:t>(руководитель юридического лица,</w:t>
      </w:r>
    </w:p>
    <w:p w:rsidR="009261A8" w:rsidRDefault="009261A8">
      <w:pPr>
        <w:pStyle w:val="ConsPlusNonformat"/>
        <w:jc w:val="both"/>
      </w:pPr>
      <w:r>
        <w:t>гражданин, иное уполномоченное лицо) _____________ ____________ ___________</w:t>
      </w:r>
    </w:p>
    <w:p w:rsidR="009261A8" w:rsidRDefault="009261A8">
      <w:pPr>
        <w:pStyle w:val="ConsPlusNonformat"/>
        <w:jc w:val="both"/>
      </w:pPr>
      <w:r>
        <w:t xml:space="preserve">                                       (подпись)     (Ф.И.О.)     (дата)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2"/>
      </w:pPr>
      <w:r>
        <w:t>Приложение 2</w:t>
      </w:r>
    </w:p>
    <w:p w:rsidR="009261A8" w:rsidRDefault="009261A8">
      <w:pPr>
        <w:pStyle w:val="ConsPlusNormal"/>
        <w:jc w:val="right"/>
      </w:pPr>
      <w:r>
        <w:t>к лесной декларации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center"/>
      </w:pPr>
      <w:bookmarkStart w:id="12" w:name="P441"/>
      <w:bookmarkEnd w:id="12"/>
      <w:r>
        <w:t>Объем использования лесов в целях, не связанных</w:t>
      </w:r>
    </w:p>
    <w:p w:rsidR="009261A8" w:rsidRDefault="009261A8">
      <w:pPr>
        <w:pStyle w:val="ConsPlusNormal"/>
        <w:jc w:val="center"/>
      </w:pPr>
      <w:r>
        <w:t>с заготовкой древесины и (или) живицы</w:t>
      </w:r>
    </w:p>
    <w:p w:rsidR="009261A8" w:rsidRDefault="009261A8">
      <w:pPr>
        <w:pStyle w:val="ConsPlusNormal"/>
        <w:jc w:val="center"/>
      </w:pPr>
      <w:r>
        <w:t>___________________________________________________________</w:t>
      </w:r>
    </w:p>
    <w:p w:rsidR="009261A8" w:rsidRDefault="009261A8">
      <w:pPr>
        <w:pStyle w:val="ConsPlusNormal"/>
        <w:jc w:val="center"/>
      </w:pPr>
      <w:r>
        <w:t>(вид(ы) использования лесов)</w:t>
      </w:r>
    </w:p>
    <w:p w:rsidR="009261A8" w:rsidRDefault="00926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964"/>
        <w:gridCol w:w="964"/>
        <w:gridCol w:w="1134"/>
        <w:gridCol w:w="624"/>
        <w:gridCol w:w="1134"/>
        <w:gridCol w:w="1077"/>
        <w:gridCol w:w="1134"/>
        <w:gridCol w:w="559"/>
        <w:gridCol w:w="919"/>
        <w:gridCol w:w="754"/>
        <w:gridCol w:w="709"/>
        <w:gridCol w:w="850"/>
        <w:gridCol w:w="907"/>
      </w:tblGrid>
      <w:tr w:rsidR="009261A8">
        <w:tc>
          <w:tcPr>
            <w:tcW w:w="96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Целевое назначение лесов</w:t>
            </w:r>
          </w:p>
        </w:tc>
        <w:tc>
          <w:tcPr>
            <w:tcW w:w="79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Категория защитных лесов</w:t>
            </w:r>
          </w:p>
        </w:tc>
        <w:tc>
          <w:tcPr>
            <w:tcW w:w="96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3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3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77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Площадь используемого лесного участка, га</w:t>
            </w:r>
          </w:p>
        </w:tc>
        <w:tc>
          <w:tcPr>
            <w:tcW w:w="113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Виды заготавливаемых лесных ресурсов</w:t>
            </w:r>
          </w:p>
        </w:tc>
        <w:tc>
          <w:tcPr>
            <w:tcW w:w="559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19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Объем изъятия</w:t>
            </w:r>
          </w:p>
        </w:tc>
        <w:tc>
          <w:tcPr>
            <w:tcW w:w="3220" w:type="dxa"/>
            <w:gridSpan w:val="4"/>
          </w:tcPr>
          <w:p w:rsidR="009261A8" w:rsidRDefault="009261A8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9261A8">
        <w:tc>
          <w:tcPr>
            <w:tcW w:w="964" w:type="dxa"/>
            <w:vMerge/>
          </w:tcPr>
          <w:p w:rsidR="009261A8" w:rsidRDefault="009261A8"/>
        </w:tc>
        <w:tc>
          <w:tcPr>
            <w:tcW w:w="794" w:type="dxa"/>
            <w:vMerge/>
          </w:tcPr>
          <w:p w:rsidR="009261A8" w:rsidRDefault="009261A8"/>
        </w:tc>
        <w:tc>
          <w:tcPr>
            <w:tcW w:w="964" w:type="dxa"/>
            <w:vMerge/>
          </w:tcPr>
          <w:p w:rsidR="009261A8" w:rsidRDefault="009261A8"/>
        </w:tc>
        <w:tc>
          <w:tcPr>
            <w:tcW w:w="964" w:type="dxa"/>
            <w:vMerge/>
          </w:tcPr>
          <w:p w:rsidR="009261A8" w:rsidRDefault="009261A8"/>
        </w:tc>
        <w:tc>
          <w:tcPr>
            <w:tcW w:w="1134" w:type="dxa"/>
            <w:vMerge/>
          </w:tcPr>
          <w:p w:rsidR="009261A8" w:rsidRDefault="009261A8"/>
        </w:tc>
        <w:tc>
          <w:tcPr>
            <w:tcW w:w="624" w:type="dxa"/>
            <w:vMerge/>
          </w:tcPr>
          <w:p w:rsidR="009261A8" w:rsidRDefault="009261A8"/>
        </w:tc>
        <w:tc>
          <w:tcPr>
            <w:tcW w:w="1134" w:type="dxa"/>
            <w:vMerge/>
          </w:tcPr>
          <w:p w:rsidR="009261A8" w:rsidRDefault="009261A8"/>
        </w:tc>
        <w:tc>
          <w:tcPr>
            <w:tcW w:w="1077" w:type="dxa"/>
            <w:vMerge/>
          </w:tcPr>
          <w:p w:rsidR="009261A8" w:rsidRDefault="009261A8"/>
        </w:tc>
        <w:tc>
          <w:tcPr>
            <w:tcW w:w="1134" w:type="dxa"/>
            <w:vMerge/>
          </w:tcPr>
          <w:p w:rsidR="009261A8" w:rsidRDefault="009261A8"/>
        </w:tc>
        <w:tc>
          <w:tcPr>
            <w:tcW w:w="559" w:type="dxa"/>
            <w:vMerge/>
          </w:tcPr>
          <w:p w:rsidR="009261A8" w:rsidRDefault="009261A8"/>
        </w:tc>
        <w:tc>
          <w:tcPr>
            <w:tcW w:w="919" w:type="dxa"/>
            <w:vMerge/>
          </w:tcPr>
          <w:p w:rsidR="009261A8" w:rsidRDefault="009261A8"/>
        </w:tc>
        <w:tc>
          <w:tcPr>
            <w:tcW w:w="754" w:type="dxa"/>
          </w:tcPr>
          <w:p w:rsidR="009261A8" w:rsidRDefault="009261A8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907" w:type="dxa"/>
          </w:tcPr>
          <w:p w:rsidR="009261A8" w:rsidRDefault="009261A8">
            <w:pPr>
              <w:pStyle w:val="ConsPlusNormal"/>
              <w:jc w:val="center"/>
            </w:pPr>
            <w:r>
              <w:t>объем древесины</w:t>
            </w:r>
          </w:p>
        </w:tc>
      </w:tr>
      <w:tr w:rsidR="009261A8">
        <w:tc>
          <w:tcPr>
            <w:tcW w:w="964" w:type="dxa"/>
          </w:tcPr>
          <w:p w:rsidR="009261A8" w:rsidRDefault="00926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9261A8" w:rsidRDefault="00926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261A8" w:rsidRDefault="00926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261A8" w:rsidRDefault="00926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261A8" w:rsidRDefault="00926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261A8" w:rsidRDefault="00926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261A8" w:rsidRDefault="00926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261A8" w:rsidRDefault="00926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9261A8" w:rsidRDefault="00926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4" w:type="dxa"/>
          </w:tcPr>
          <w:p w:rsidR="009261A8" w:rsidRDefault="009261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261A8" w:rsidRDefault="009261A8">
            <w:pPr>
              <w:pStyle w:val="ConsPlusNormal"/>
              <w:jc w:val="center"/>
            </w:pPr>
            <w:r>
              <w:t>15</w:t>
            </w:r>
          </w:p>
        </w:tc>
      </w:tr>
      <w:tr w:rsidR="009261A8">
        <w:tc>
          <w:tcPr>
            <w:tcW w:w="964" w:type="dxa"/>
          </w:tcPr>
          <w:p w:rsidR="009261A8" w:rsidRDefault="009261A8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9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62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1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7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9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62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1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7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9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62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3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1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7" w:type="dxa"/>
          </w:tcPr>
          <w:p w:rsidR="009261A8" w:rsidRDefault="009261A8">
            <w:pPr>
              <w:pStyle w:val="ConsPlusNormal"/>
            </w:pPr>
          </w:p>
        </w:tc>
      </w:tr>
    </w:tbl>
    <w:p w:rsidR="009261A8" w:rsidRDefault="009261A8">
      <w:pPr>
        <w:sectPr w:rsidR="009261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Создание (снос) объектов лесной инфраструктуры, лесоперерабатывающей инфраструктуры и объектов, не связанных с созданием лесной инфраструктуры:</w:t>
      </w:r>
    </w:p>
    <w:p w:rsidR="009261A8" w:rsidRDefault="00926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9"/>
        <w:gridCol w:w="904"/>
        <w:gridCol w:w="1684"/>
        <w:gridCol w:w="1077"/>
        <w:gridCol w:w="1077"/>
        <w:gridCol w:w="1077"/>
        <w:gridCol w:w="1009"/>
        <w:gridCol w:w="1191"/>
        <w:gridCol w:w="559"/>
        <w:gridCol w:w="964"/>
        <w:gridCol w:w="754"/>
        <w:gridCol w:w="709"/>
        <w:gridCol w:w="850"/>
        <w:gridCol w:w="850"/>
      </w:tblGrid>
      <w:tr w:rsidR="009261A8">
        <w:tc>
          <w:tcPr>
            <w:tcW w:w="2569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Наименование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0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Номер объекта</w:t>
            </w:r>
          </w:p>
        </w:tc>
        <w:tc>
          <w:tcPr>
            <w:tcW w:w="168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1077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77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77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91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559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  <w:vMerge w:val="restart"/>
          </w:tcPr>
          <w:p w:rsidR="009261A8" w:rsidRDefault="009261A8">
            <w:pPr>
              <w:pStyle w:val="ConsPlusNormal"/>
              <w:jc w:val="center"/>
            </w:pPr>
            <w:r>
              <w:t>Объем использования</w:t>
            </w:r>
          </w:p>
        </w:tc>
        <w:tc>
          <w:tcPr>
            <w:tcW w:w="3163" w:type="dxa"/>
            <w:gridSpan w:val="4"/>
          </w:tcPr>
          <w:p w:rsidR="009261A8" w:rsidRDefault="009261A8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9261A8">
        <w:tc>
          <w:tcPr>
            <w:tcW w:w="2569" w:type="dxa"/>
            <w:vMerge/>
          </w:tcPr>
          <w:p w:rsidR="009261A8" w:rsidRDefault="009261A8"/>
        </w:tc>
        <w:tc>
          <w:tcPr>
            <w:tcW w:w="904" w:type="dxa"/>
            <w:vMerge/>
          </w:tcPr>
          <w:p w:rsidR="009261A8" w:rsidRDefault="009261A8"/>
        </w:tc>
        <w:tc>
          <w:tcPr>
            <w:tcW w:w="1684" w:type="dxa"/>
            <w:vMerge/>
          </w:tcPr>
          <w:p w:rsidR="009261A8" w:rsidRDefault="009261A8"/>
        </w:tc>
        <w:tc>
          <w:tcPr>
            <w:tcW w:w="1077" w:type="dxa"/>
            <w:vMerge/>
          </w:tcPr>
          <w:p w:rsidR="009261A8" w:rsidRDefault="009261A8"/>
        </w:tc>
        <w:tc>
          <w:tcPr>
            <w:tcW w:w="1077" w:type="dxa"/>
            <w:vMerge/>
          </w:tcPr>
          <w:p w:rsidR="009261A8" w:rsidRDefault="009261A8"/>
        </w:tc>
        <w:tc>
          <w:tcPr>
            <w:tcW w:w="1077" w:type="dxa"/>
            <w:vMerge/>
          </w:tcPr>
          <w:p w:rsidR="009261A8" w:rsidRDefault="009261A8"/>
        </w:tc>
        <w:tc>
          <w:tcPr>
            <w:tcW w:w="1009" w:type="dxa"/>
            <w:vMerge/>
          </w:tcPr>
          <w:p w:rsidR="009261A8" w:rsidRDefault="009261A8"/>
        </w:tc>
        <w:tc>
          <w:tcPr>
            <w:tcW w:w="1191" w:type="dxa"/>
            <w:vMerge/>
          </w:tcPr>
          <w:p w:rsidR="009261A8" w:rsidRDefault="009261A8"/>
        </w:tc>
        <w:tc>
          <w:tcPr>
            <w:tcW w:w="559" w:type="dxa"/>
            <w:vMerge/>
          </w:tcPr>
          <w:p w:rsidR="009261A8" w:rsidRDefault="009261A8"/>
        </w:tc>
        <w:tc>
          <w:tcPr>
            <w:tcW w:w="964" w:type="dxa"/>
            <w:vMerge/>
          </w:tcPr>
          <w:p w:rsidR="009261A8" w:rsidRDefault="009261A8"/>
        </w:tc>
        <w:tc>
          <w:tcPr>
            <w:tcW w:w="754" w:type="dxa"/>
          </w:tcPr>
          <w:p w:rsidR="009261A8" w:rsidRDefault="009261A8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объем древесины</w:t>
            </w:r>
          </w:p>
        </w:tc>
      </w:tr>
      <w:tr w:rsidR="009261A8">
        <w:tc>
          <w:tcPr>
            <w:tcW w:w="2569" w:type="dxa"/>
          </w:tcPr>
          <w:p w:rsidR="009261A8" w:rsidRDefault="009261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9261A8" w:rsidRDefault="009261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9261A8" w:rsidRDefault="009261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261A8" w:rsidRDefault="009261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261A8" w:rsidRDefault="009261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4" w:type="dxa"/>
          </w:tcPr>
          <w:p w:rsidR="009261A8" w:rsidRDefault="009261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14</w:t>
            </w:r>
          </w:p>
        </w:tc>
      </w:tr>
      <w:tr w:rsidR="009261A8">
        <w:tc>
          <w:tcPr>
            <w:tcW w:w="2569" w:type="dxa"/>
          </w:tcPr>
          <w:p w:rsidR="009261A8" w:rsidRDefault="009261A8">
            <w:pPr>
              <w:pStyle w:val="ConsPlusNormal"/>
            </w:pPr>
            <w:r>
              <w:t>Итого</w:t>
            </w:r>
          </w:p>
        </w:tc>
        <w:tc>
          <w:tcPr>
            <w:tcW w:w="9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8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5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256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8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91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256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8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91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256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8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91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256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0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68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77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0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1191" w:type="dxa"/>
          </w:tcPr>
          <w:p w:rsidR="009261A8" w:rsidRDefault="009261A8">
            <w:pPr>
              <w:pStyle w:val="ConsPlusNormal"/>
            </w:pPr>
          </w:p>
        </w:tc>
        <w:tc>
          <w:tcPr>
            <w:tcW w:w="55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96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709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50" w:type="dxa"/>
          </w:tcPr>
          <w:p w:rsidR="009261A8" w:rsidRDefault="009261A8">
            <w:pPr>
              <w:pStyle w:val="ConsPlusNormal"/>
            </w:pP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nformat"/>
        <w:jc w:val="both"/>
      </w:pPr>
      <w:r>
        <w:t>Лицо, подавшее лесную декларацию</w:t>
      </w:r>
    </w:p>
    <w:p w:rsidR="009261A8" w:rsidRDefault="009261A8">
      <w:pPr>
        <w:pStyle w:val="ConsPlusNonformat"/>
        <w:jc w:val="both"/>
      </w:pPr>
      <w:r>
        <w:t>(руководитель юридического лица,</w:t>
      </w:r>
    </w:p>
    <w:p w:rsidR="009261A8" w:rsidRDefault="009261A8">
      <w:pPr>
        <w:pStyle w:val="ConsPlusNonformat"/>
        <w:jc w:val="both"/>
      </w:pPr>
      <w:r>
        <w:t>гражданин, иное уполномоченное лицо) _____________ ____________ ___________</w:t>
      </w:r>
    </w:p>
    <w:p w:rsidR="009261A8" w:rsidRDefault="009261A8">
      <w:pPr>
        <w:pStyle w:val="ConsPlusNonformat"/>
        <w:jc w:val="both"/>
      </w:pPr>
      <w:r>
        <w:t xml:space="preserve">                                       (подпись)     (Ф.И.О.)     (дата)</w:t>
      </w:r>
    </w:p>
    <w:p w:rsidR="009261A8" w:rsidRDefault="009261A8">
      <w:pPr>
        <w:sectPr w:rsidR="009261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2"/>
      </w:pPr>
      <w:r>
        <w:t>Приложение 3</w:t>
      </w:r>
    </w:p>
    <w:p w:rsidR="009261A8" w:rsidRDefault="009261A8">
      <w:pPr>
        <w:pStyle w:val="ConsPlusNormal"/>
        <w:jc w:val="right"/>
      </w:pPr>
      <w:r>
        <w:t>к лесной декларации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center"/>
      </w:pPr>
      <w:bookmarkStart w:id="13" w:name="P652"/>
      <w:bookmarkEnd w:id="13"/>
      <w:r>
        <w:t>Общая схема расположения мест проведения работ</w:t>
      </w:r>
    </w:p>
    <w:p w:rsidR="009261A8" w:rsidRDefault="009261A8">
      <w:pPr>
        <w:pStyle w:val="ConsPlusNormal"/>
        <w:jc w:val="center"/>
      </w:pPr>
      <w:r>
        <w:t>при использовании лесов в ____ году</w:t>
      </w:r>
    </w:p>
    <w:p w:rsidR="009261A8" w:rsidRDefault="009261A8">
      <w:pPr>
        <w:pStyle w:val="ConsPlusNormal"/>
        <w:jc w:val="center"/>
      </w:pPr>
      <w:r>
        <w:t>___________________________________________________________</w:t>
      </w:r>
    </w:p>
    <w:p w:rsidR="009261A8" w:rsidRDefault="009261A8">
      <w:pPr>
        <w:pStyle w:val="ConsPlusNormal"/>
        <w:jc w:val="center"/>
      </w:pPr>
      <w:r>
        <w:t>(наименование субъекта Российской Федерации, наименование</w:t>
      </w:r>
    </w:p>
    <w:p w:rsidR="009261A8" w:rsidRDefault="009261A8">
      <w:pPr>
        <w:pStyle w:val="ConsPlusNormal"/>
        <w:jc w:val="center"/>
      </w:pPr>
      <w:r>
        <w:t>муниципального района)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  <w:r>
        <w:t>Лесничество (лесопарк) ____________________________________________________</w:t>
      </w:r>
    </w:p>
    <w:p w:rsidR="009261A8" w:rsidRDefault="009261A8">
      <w:pPr>
        <w:pStyle w:val="ConsPlusNormal"/>
        <w:spacing w:before="220"/>
        <w:jc w:val="both"/>
      </w:pPr>
      <w:r>
        <w:t>Участковое лесничество ____________________________________________________</w:t>
      </w:r>
    </w:p>
    <w:p w:rsidR="009261A8" w:rsidRDefault="009261A8">
      <w:pPr>
        <w:pStyle w:val="ConsPlusNormal"/>
        <w:spacing w:before="220"/>
        <w:jc w:val="both"/>
      </w:pPr>
      <w:r>
        <w:t>Урочище (при наличии) _____________________________________________________</w:t>
      </w:r>
    </w:p>
    <w:p w:rsidR="009261A8" w:rsidRDefault="009261A8">
      <w:pPr>
        <w:pStyle w:val="ConsPlusNormal"/>
        <w:spacing w:before="220"/>
        <w:jc w:val="both"/>
      </w:pPr>
      <w:r>
        <w:t>Масштаб ___________________________________________________________________</w:t>
      </w:r>
    </w:p>
    <w:p w:rsidR="009261A8" w:rsidRDefault="00926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61A8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8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1A8" w:rsidRDefault="009261A8">
            <w:pPr>
              <w:pStyle w:val="ConsPlusNormal"/>
            </w:pPr>
          </w:p>
        </w:tc>
      </w:tr>
      <w:tr w:rsidR="009261A8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A8" w:rsidRDefault="009261A8">
            <w:pPr>
              <w:pStyle w:val="ConsPlusNormal"/>
            </w:pP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nformat"/>
        <w:jc w:val="both"/>
      </w:pPr>
      <w:r>
        <w:t>Достоверность и полноту сведений, указанных</w:t>
      </w:r>
    </w:p>
    <w:p w:rsidR="009261A8" w:rsidRDefault="009261A8">
      <w:pPr>
        <w:pStyle w:val="ConsPlusNonformat"/>
        <w:jc w:val="both"/>
      </w:pPr>
      <w:r>
        <w:t>на данной странице, подтверждаю.</w:t>
      </w:r>
    </w:p>
    <w:p w:rsidR="009261A8" w:rsidRDefault="009261A8">
      <w:pPr>
        <w:pStyle w:val="ConsPlusNonformat"/>
        <w:jc w:val="both"/>
      </w:pPr>
      <w:r>
        <w:t>Лицо, подавшее лесную декларацию</w:t>
      </w:r>
    </w:p>
    <w:p w:rsidR="009261A8" w:rsidRDefault="009261A8">
      <w:pPr>
        <w:pStyle w:val="ConsPlusNonformat"/>
        <w:jc w:val="both"/>
      </w:pPr>
      <w:r>
        <w:t>(руководитель юридического лица,</w:t>
      </w:r>
    </w:p>
    <w:p w:rsidR="009261A8" w:rsidRDefault="009261A8">
      <w:pPr>
        <w:pStyle w:val="ConsPlusNonformat"/>
        <w:jc w:val="both"/>
      </w:pPr>
      <w:r>
        <w:t>гражданин, иное уполномоченное лицо) _____________ ____________ ___________</w:t>
      </w:r>
    </w:p>
    <w:p w:rsidR="009261A8" w:rsidRDefault="009261A8">
      <w:pPr>
        <w:pStyle w:val="ConsPlusNonformat"/>
        <w:jc w:val="both"/>
      </w:pPr>
      <w:r>
        <w:t xml:space="preserve">                                       (подпись)     (Ф.И.О.)      (дата)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2"/>
      </w:pPr>
      <w:r>
        <w:t>Приложение 4</w:t>
      </w:r>
    </w:p>
    <w:p w:rsidR="009261A8" w:rsidRDefault="009261A8">
      <w:pPr>
        <w:pStyle w:val="ConsPlusNormal"/>
        <w:jc w:val="right"/>
      </w:pPr>
      <w:r>
        <w:t>к лесной декларации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nformat"/>
        <w:jc w:val="both"/>
      </w:pPr>
      <w:bookmarkStart w:id="14" w:name="P684"/>
      <w:bookmarkEnd w:id="14"/>
      <w:r>
        <w:t xml:space="preserve">       Схема(ы) размещения лесосеки, объекта лесной инфраструктуры,</w:t>
      </w:r>
    </w:p>
    <w:p w:rsidR="009261A8" w:rsidRDefault="009261A8">
      <w:pPr>
        <w:pStyle w:val="ConsPlusNonformat"/>
        <w:jc w:val="both"/>
      </w:pPr>
      <w:r>
        <w:t xml:space="preserve">       лесоперерабатывающей инфраструктуры и объекта, не связанного</w:t>
      </w:r>
    </w:p>
    <w:p w:rsidR="009261A8" w:rsidRDefault="009261A8">
      <w:pPr>
        <w:pStyle w:val="ConsPlusNonformat"/>
        <w:jc w:val="both"/>
      </w:pPr>
      <w:r>
        <w:t xml:space="preserve">              с созданием лесной инфраструктуры, в ____ году</w:t>
      </w:r>
    </w:p>
    <w:p w:rsidR="009261A8" w:rsidRDefault="009261A8">
      <w:pPr>
        <w:pStyle w:val="ConsPlusNonformat"/>
        <w:jc w:val="both"/>
      </w:pPr>
    </w:p>
    <w:p w:rsidR="009261A8" w:rsidRDefault="009261A8">
      <w:pPr>
        <w:pStyle w:val="ConsPlusNonformat"/>
        <w:jc w:val="both"/>
      </w:pPr>
      <w:r>
        <w:t xml:space="preserve">        ___________________________________________________________</w:t>
      </w:r>
    </w:p>
    <w:p w:rsidR="009261A8" w:rsidRDefault="009261A8">
      <w:pPr>
        <w:pStyle w:val="ConsPlusNonformat"/>
        <w:jc w:val="both"/>
      </w:pPr>
      <w:r>
        <w:t xml:space="preserve">         (наименование субъекта Российской Федерации, наименование</w:t>
      </w:r>
    </w:p>
    <w:p w:rsidR="009261A8" w:rsidRDefault="009261A8">
      <w:pPr>
        <w:pStyle w:val="ConsPlusNonformat"/>
        <w:jc w:val="both"/>
      </w:pPr>
      <w:r>
        <w:t xml:space="preserve">                          муниципального района)</w:t>
      </w:r>
    </w:p>
    <w:p w:rsidR="009261A8" w:rsidRDefault="009261A8">
      <w:pPr>
        <w:pStyle w:val="ConsPlusNonformat"/>
        <w:jc w:val="both"/>
      </w:pPr>
    </w:p>
    <w:p w:rsidR="009261A8" w:rsidRDefault="009261A8">
      <w:pPr>
        <w:pStyle w:val="ConsPlusNonformat"/>
        <w:jc w:val="both"/>
      </w:pPr>
      <w:r>
        <w:t>Лесничество (лесопарк) _______________________________________________</w:t>
      </w:r>
    </w:p>
    <w:p w:rsidR="009261A8" w:rsidRDefault="009261A8">
      <w:pPr>
        <w:pStyle w:val="ConsPlusNonformat"/>
        <w:jc w:val="both"/>
      </w:pPr>
      <w:r>
        <w:lastRenderedPageBreak/>
        <w:t>Участковое лесничество _______________________________________________</w:t>
      </w:r>
    </w:p>
    <w:p w:rsidR="009261A8" w:rsidRDefault="009261A8">
      <w:pPr>
        <w:pStyle w:val="ConsPlusNonformat"/>
        <w:jc w:val="both"/>
      </w:pPr>
      <w:r>
        <w:t>Урочище (при наличии) ________________________________________________</w:t>
      </w:r>
    </w:p>
    <w:p w:rsidR="009261A8" w:rsidRDefault="009261A8">
      <w:pPr>
        <w:pStyle w:val="ConsPlusNonformat"/>
        <w:jc w:val="both"/>
      </w:pPr>
      <w:r>
        <w:t>Номер(а) лесного квартала ____________________________________________</w:t>
      </w:r>
    </w:p>
    <w:p w:rsidR="009261A8" w:rsidRDefault="009261A8">
      <w:pPr>
        <w:pStyle w:val="ConsPlusNonformat"/>
        <w:jc w:val="both"/>
      </w:pPr>
      <w:r>
        <w:t>Номер(а) лесотаксационного выдела ____________________________________</w:t>
      </w:r>
    </w:p>
    <w:p w:rsidR="009261A8" w:rsidRDefault="009261A8">
      <w:pPr>
        <w:pStyle w:val="ConsPlusNonformat"/>
        <w:jc w:val="both"/>
      </w:pPr>
      <w:r>
        <w:t>Масштаб ______________________________________________________________</w:t>
      </w:r>
    </w:p>
    <w:p w:rsidR="009261A8" w:rsidRDefault="009261A8">
      <w:pPr>
        <w:pStyle w:val="ConsPlusNonformat"/>
        <w:jc w:val="both"/>
      </w:pPr>
    </w:p>
    <w:p w:rsidR="009261A8" w:rsidRDefault="009261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</w:t>
      </w:r>
    </w:p>
    <w:p w:rsidR="009261A8" w:rsidRDefault="009261A8">
      <w:pPr>
        <w:pStyle w:val="ConsPlusNonformat"/>
        <w:jc w:val="both"/>
      </w:pPr>
      <w:r>
        <w:t>│                                      ┌─────────┬─────────────────────┐</w:t>
      </w:r>
    </w:p>
    <w:p w:rsidR="009261A8" w:rsidRDefault="009261A8">
      <w:pPr>
        <w:pStyle w:val="ConsPlusNonformat"/>
        <w:jc w:val="both"/>
      </w:pPr>
      <w:r>
        <w:t>│                                      │ Площадь │       Площадь       │</w:t>
      </w:r>
    </w:p>
    <w:p w:rsidR="009261A8" w:rsidRDefault="009261A8">
      <w:pPr>
        <w:pStyle w:val="ConsPlusNonformat"/>
        <w:jc w:val="both"/>
      </w:pPr>
      <w:r>
        <w:t>│                                      │общая, га│эксплуатационная, га │</w:t>
      </w:r>
    </w:p>
    <w:p w:rsidR="009261A8" w:rsidRDefault="009261A8">
      <w:pPr>
        <w:pStyle w:val="ConsPlusNonformat"/>
        <w:jc w:val="both"/>
      </w:pPr>
      <w:r>
        <w:t>│                                      ├─────────┼─────────────────────┤</w:t>
      </w:r>
    </w:p>
    <w:p w:rsidR="009261A8" w:rsidRDefault="009261A8">
      <w:pPr>
        <w:pStyle w:val="ConsPlusNonformat"/>
        <w:jc w:val="both"/>
      </w:pPr>
      <w:r>
        <w:t>│                                      │         │                     │</w:t>
      </w:r>
    </w:p>
    <w:p w:rsidR="009261A8" w:rsidRDefault="009261A8">
      <w:pPr>
        <w:pStyle w:val="ConsPlusNonformat"/>
        <w:jc w:val="both"/>
      </w:pPr>
      <w:r>
        <w:t>│                                      └─────────┴─────────────────────┘</w:t>
      </w:r>
    </w:p>
    <w:p w:rsidR="009261A8" w:rsidRDefault="009261A8">
      <w:pPr>
        <w:pStyle w:val="ConsPlusNonformat"/>
        <w:jc w:val="both"/>
      </w:pPr>
      <w:r>
        <w:t>│                          ┌───────────────────────────────────────────┐</w:t>
      </w:r>
    </w:p>
    <w:p w:rsidR="009261A8" w:rsidRDefault="009261A8">
      <w:pPr>
        <w:pStyle w:val="ConsPlusNonformat"/>
        <w:jc w:val="both"/>
      </w:pPr>
      <w:r>
        <w:t>│                          │            Экспликация объекта            │</w:t>
      </w:r>
    </w:p>
    <w:p w:rsidR="009261A8" w:rsidRDefault="009261A8">
      <w:pPr>
        <w:pStyle w:val="ConsPlusNonformat"/>
        <w:jc w:val="both"/>
      </w:pPr>
      <w:r>
        <w:t>│                          ├─────────┬──────────────────┬──────────────┤</w:t>
      </w:r>
    </w:p>
    <w:p w:rsidR="009261A8" w:rsidRDefault="009261A8">
      <w:pPr>
        <w:pStyle w:val="ConsPlusNonformat"/>
        <w:jc w:val="both"/>
      </w:pPr>
      <w:r>
        <w:t>│                          │  номер  │направление румбы │длина линий, м│</w:t>
      </w:r>
    </w:p>
    <w:p w:rsidR="009261A8" w:rsidRDefault="009261A8">
      <w:pPr>
        <w:pStyle w:val="ConsPlusNonformat"/>
        <w:jc w:val="both"/>
      </w:pPr>
      <w:r>
        <w:t>│                          │  точек  │(азимуты) линий, °│              │</w:t>
      </w:r>
    </w:p>
    <w:p w:rsidR="009261A8" w:rsidRDefault="009261A8">
      <w:pPr>
        <w:pStyle w:val="ConsPlusNonformat"/>
        <w:jc w:val="both"/>
      </w:pPr>
      <w:r>
        <w:t>│                          ├─────────┴──────────────────┴──────────────┤</w:t>
      </w:r>
    </w:p>
    <w:p w:rsidR="009261A8" w:rsidRDefault="009261A8">
      <w:pPr>
        <w:pStyle w:val="ConsPlusNonformat"/>
        <w:jc w:val="both"/>
      </w:pPr>
      <w:r>
        <w:t>│                          │                 Привязка                  │</w:t>
      </w:r>
    </w:p>
    <w:p w:rsidR="009261A8" w:rsidRDefault="009261A8">
      <w:pPr>
        <w:pStyle w:val="ConsPlusNonformat"/>
        <w:jc w:val="both"/>
      </w:pPr>
      <w:r>
        <w:t>│                          ├─────────┬──────────────────┬──────────────┤</w:t>
      </w:r>
    </w:p>
    <w:p w:rsidR="009261A8" w:rsidRDefault="009261A8">
      <w:pPr>
        <w:pStyle w:val="ConsPlusNonformat"/>
        <w:jc w:val="both"/>
      </w:pPr>
      <w:r>
        <w:t>│                          │         │                  │              │</w:t>
      </w:r>
    </w:p>
    <w:p w:rsidR="009261A8" w:rsidRDefault="009261A8">
      <w:pPr>
        <w:pStyle w:val="ConsPlusNonformat"/>
        <w:jc w:val="both"/>
      </w:pPr>
      <w:r>
        <w:t>│                          ├─────────┴──────────────────┴──────────────┤</w:t>
      </w:r>
    </w:p>
    <w:p w:rsidR="009261A8" w:rsidRDefault="009261A8">
      <w:pPr>
        <w:pStyle w:val="ConsPlusNonformat"/>
        <w:jc w:val="both"/>
      </w:pPr>
      <w:r>
        <w:t>│                          │                 Лесосека                  │</w:t>
      </w:r>
    </w:p>
    <w:p w:rsidR="009261A8" w:rsidRDefault="009261A8">
      <w:pPr>
        <w:pStyle w:val="ConsPlusNonformat"/>
        <w:jc w:val="both"/>
      </w:pPr>
      <w:r>
        <w:t>│                          ├────────┬─────────┬─────┬───────────┬──────┤</w:t>
      </w:r>
    </w:p>
    <w:p w:rsidR="009261A8" w:rsidRDefault="009261A8">
      <w:pPr>
        <w:pStyle w:val="ConsPlusNonformat"/>
        <w:jc w:val="both"/>
      </w:pPr>
      <w:r>
        <w:t>│                          │ номер  │ площадь │номер│направление│длина │</w:t>
      </w:r>
    </w:p>
    <w:p w:rsidR="009261A8" w:rsidRDefault="009261A8">
      <w:pPr>
        <w:pStyle w:val="ConsPlusNonformat"/>
        <w:jc w:val="both"/>
      </w:pPr>
      <w:r>
        <w:t>│                          │лесосеки│лесосеки,│точки│   румбы   │линий,│</w:t>
      </w:r>
    </w:p>
    <w:p w:rsidR="009261A8" w:rsidRDefault="009261A8">
      <w:pPr>
        <w:pStyle w:val="ConsPlusNonformat"/>
        <w:jc w:val="both"/>
      </w:pPr>
      <w:r>
        <w:t>│                          │        │   га    │     │ (азимуты) │  м   │</w:t>
      </w:r>
    </w:p>
    <w:p w:rsidR="009261A8" w:rsidRDefault="009261A8">
      <w:pPr>
        <w:pStyle w:val="ConsPlusNonformat"/>
        <w:jc w:val="both"/>
      </w:pPr>
      <w:r>
        <w:t>│                          │        │         │     │ линий, °  │      │</w:t>
      </w:r>
    </w:p>
    <w:p w:rsidR="009261A8" w:rsidRDefault="009261A8">
      <w:pPr>
        <w:pStyle w:val="ConsPlusNonformat"/>
        <w:jc w:val="both"/>
      </w:pPr>
      <w:r>
        <w:t>│                          ├────────┼─────────┼─────┼───────────┼──────┤</w:t>
      </w:r>
    </w:p>
    <w:p w:rsidR="009261A8" w:rsidRDefault="009261A8">
      <w:pPr>
        <w:pStyle w:val="ConsPlusNonformat"/>
        <w:jc w:val="both"/>
      </w:pPr>
      <w:r>
        <w:t>│                          │        │         │     │           │      │</w:t>
      </w:r>
    </w:p>
    <w:p w:rsidR="009261A8" w:rsidRDefault="009261A8">
      <w:pPr>
        <w:pStyle w:val="ConsPlusNonformat"/>
        <w:jc w:val="both"/>
      </w:pPr>
      <w:r>
        <w:t>│                          └────────┴─────────┴─────┴───────────┴──────┘</w:t>
      </w:r>
    </w:p>
    <w:p w:rsidR="009261A8" w:rsidRDefault="009261A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</w:t>
      </w:r>
    </w:p>
    <w:p w:rsidR="009261A8" w:rsidRDefault="009261A8">
      <w:pPr>
        <w:pStyle w:val="ConsPlusNonformat"/>
        <w:jc w:val="both"/>
      </w:pPr>
    </w:p>
    <w:p w:rsidR="009261A8" w:rsidRDefault="009261A8">
      <w:pPr>
        <w:pStyle w:val="ConsPlusNonformat"/>
        <w:jc w:val="both"/>
      </w:pPr>
      <w:r>
        <w:t>Достоверность   и  полноту   сведений,   указанных  на   данной   странице,</w:t>
      </w:r>
    </w:p>
    <w:p w:rsidR="009261A8" w:rsidRDefault="009261A8">
      <w:pPr>
        <w:pStyle w:val="ConsPlusNonformat"/>
        <w:jc w:val="both"/>
      </w:pPr>
      <w:r>
        <w:t>подтверждаю.</w:t>
      </w:r>
    </w:p>
    <w:p w:rsidR="009261A8" w:rsidRDefault="009261A8">
      <w:pPr>
        <w:pStyle w:val="ConsPlusNonformat"/>
        <w:jc w:val="both"/>
      </w:pPr>
      <w:r>
        <w:t>Лицо, подавшее лесную декларацию</w:t>
      </w:r>
    </w:p>
    <w:p w:rsidR="009261A8" w:rsidRDefault="009261A8">
      <w:pPr>
        <w:pStyle w:val="ConsPlusNonformat"/>
        <w:jc w:val="both"/>
      </w:pPr>
      <w:r>
        <w:t>(руководитель юридического лица,</w:t>
      </w:r>
    </w:p>
    <w:p w:rsidR="009261A8" w:rsidRDefault="009261A8">
      <w:pPr>
        <w:pStyle w:val="ConsPlusNonformat"/>
        <w:jc w:val="both"/>
      </w:pPr>
      <w:r>
        <w:t>гражданин, иное уполномоченное лицо) _____________ ______________ _________</w:t>
      </w:r>
    </w:p>
    <w:p w:rsidR="009261A8" w:rsidRDefault="009261A8">
      <w:pPr>
        <w:pStyle w:val="ConsPlusNonformat"/>
        <w:jc w:val="both"/>
      </w:pPr>
      <w:r>
        <w:t xml:space="preserve">                                       (подпись)      (Ф.И.О.)     (дата)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1"/>
      </w:pPr>
      <w:r>
        <w:t>Приложение 2</w:t>
      </w:r>
    </w:p>
    <w:p w:rsidR="009261A8" w:rsidRDefault="009261A8">
      <w:pPr>
        <w:pStyle w:val="ConsPlusNormal"/>
        <w:jc w:val="right"/>
      </w:pPr>
      <w:r>
        <w:t>к Административному регламенту</w:t>
      </w:r>
    </w:p>
    <w:p w:rsidR="009261A8" w:rsidRDefault="009261A8">
      <w:pPr>
        <w:pStyle w:val="ConsPlusNormal"/>
        <w:jc w:val="right"/>
      </w:pPr>
      <w:r>
        <w:t>предоставления управлением</w:t>
      </w:r>
    </w:p>
    <w:p w:rsidR="009261A8" w:rsidRDefault="009261A8">
      <w:pPr>
        <w:pStyle w:val="ConsPlusNormal"/>
        <w:jc w:val="right"/>
      </w:pPr>
      <w:r>
        <w:t>по экологии и природопользованию</w:t>
      </w:r>
    </w:p>
    <w:p w:rsidR="009261A8" w:rsidRDefault="009261A8">
      <w:pPr>
        <w:pStyle w:val="ConsPlusNormal"/>
        <w:jc w:val="right"/>
      </w:pPr>
      <w:r>
        <w:t>администрации города Перми</w:t>
      </w:r>
    </w:p>
    <w:p w:rsidR="009261A8" w:rsidRDefault="009261A8">
      <w:pPr>
        <w:pStyle w:val="ConsPlusNormal"/>
        <w:jc w:val="right"/>
      </w:pPr>
      <w:r>
        <w:t>муниципальной услуги "Прием</w:t>
      </w:r>
    </w:p>
    <w:p w:rsidR="009261A8" w:rsidRDefault="009261A8">
      <w:pPr>
        <w:pStyle w:val="ConsPlusNormal"/>
        <w:jc w:val="right"/>
      </w:pPr>
      <w:r>
        <w:t>лесной декларации"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Title"/>
        <w:jc w:val="center"/>
      </w:pPr>
      <w:bookmarkStart w:id="15" w:name="P746"/>
      <w:bookmarkEnd w:id="15"/>
      <w:r>
        <w:t>БЛОК-СХЕМА</w:t>
      </w:r>
    </w:p>
    <w:p w:rsidR="009261A8" w:rsidRDefault="009261A8">
      <w:pPr>
        <w:pStyle w:val="ConsPlusTitle"/>
        <w:jc w:val="center"/>
      </w:pPr>
      <w:r>
        <w:t>последовательности административных процедур предоставления</w:t>
      </w:r>
    </w:p>
    <w:p w:rsidR="009261A8" w:rsidRDefault="009261A8">
      <w:pPr>
        <w:pStyle w:val="ConsPlusTitle"/>
        <w:jc w:val="center"/>
      </w:pPr>
      <w:r>
        <w:t>управлением по экологии и природопользованию администрации</w:t>
      </w:r>
    </w:p>
    <w:p w:rsidR="009261A8" w:rsidRDefault="009261A8">
      <w:pPr>
        <w:pStyle w:val="ConsPlusTitle"/>
        <w:jc w:val="center"/>
      </w:pPr>
      <w:r>
        <w:t>города Перми муниципальной услуги "Прием лесной декларации"</w:t>
      </w:r>
    </w:p>
    <w:p w:rsidR="009261A8" w:rsidRDefault="00926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07.02.2020 N 109)</w:t>
            </w: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nformat"/>
        <w:jc w:val="both"/>
      </w:pPr>
      <w:r>
        <w:t>┌───────────────────────────┐   ┌──────────────────────────────┐</w:t>
      </w:r>
    </w:p>
    <w:p w:rsidR="009261A8" w:rsidRDefault="009261A8">
      <w:pPr>
        <w:pStyle w:val="ConsPlusNonformat"/>
        <w:jc w:val="both"/>
      </w:pPr>
      <w:r>
        <w:t>│    Прием и регистрация    │   │   Отказ в приеме документов  │</w:t>
      </w:r>
    </w:p>
    <w:p w:rsidR="009261A8" w:rsidRDefault="009261A8">
      <w:pPr>
        <w:pStyle w:val="ConsPlusNonformat"/>
        <w:jc w:val="both"/>
      </w:pPr>
      <w:r>
        <w:t xml:space="preserve">│   документов, указанных   ├──&gt;│в соответствии с </w:t>
      </w:r>
      <w:hyperlink w:anchor="P117" w:history="1">
        <w:r>
          <w:rPr>
            <w:color w:val="0000FF"/>
          </w:rPr>
          <w:t>пунктами 2.8</w:t>
        </w:r>
      </w:hyperlink>
      <w:r>
        <w:t>,│</w:t>
      </w:r>
    </w:p>
    <w:p w:rsidR="009261A8" w:rsidRDefault="009261A8">
      <w:pPr>
        <w:pStyle w:val="ConsPlusNonformat"/>
        <w:jc w:val="both"/>
      </w:pPr>
      <w:r>
        <w:t xml:space="preserve">│  в </w:t>
      </w:r>
      <w:hyperlink w:anchor="P106" w:history="1">
        <w:r>
          <w:rPr>
            <w:color w:val="0000FF"/>
          </w:rPr>
          <w:t>пункте 2.6</w:t>
        </w:r>
      </w:hyperlink>
      <w:r>
        <w:t xml:space="preserve"> настоящего  │   │   </w:t>
      </w:r>
      <w:hyperlink w:anchor="P124" w:history="1">
        <w:r>
          <w:rPr>
            <w:color w:val="0000FF"/>
          </w:rPr>
          <w:t>2.9</w:t>
        </w:r>
      </w:hyperlink>
      <w:r>
        <w:t xml:space="preserve"> настоящего Регламента  │</w:t>
      </w:r>
    </w:p>
    <w:p w:rsidR="009261A8" w:rsidRDefault="009261A8">
      <w:pPr>
        <w:pStyle w:val="ConsPlusNonformat"/>
        <w:jc w:val="both"/>
      </w:pPr>
      <w:r>
        <w:t>│         Регламента        │   └──────────────────────────────┘</w:t>
      </w:r>
    </w:p>
    <w:p w:rsidR="009261A8" w:rsidRDefault="009261A8">
      <w:pPr>
        <w:pStyle w:val="ConsPlusNonformat"/>
        <w:jc w:val="both"/>
      </w:pPr>
      <w:r>
        <w:t>└────────────┬──────────────┘</w:t>
      </w:r>
    </w:p>
    <w:p w:rsidR="009261A8" w:rsidRDefault="009261A8">
      <w:pPr>
        <w:pStyle w:val="ConsPlusNonformat"/>
        <w:jc w:val="both"/>
      </w:pPr>
      <w:r>
        <w:t xml:space="preserve">             V</w:t>
      </w:r>
    </w:p>
    <w:p w:rsidR="009261A8" w:rsidRDefault="009261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┌──────────────────────────────────────────────────────────────┐</w:t>
      </w:r>
    </w:p>
    <w:p w:rsidR="009261A8" w:rsidRDefault="009261A8">
      <w:pPr>
        <w:pStyle w:val="ConsPlusNonformat"/>
        <w:jc w:val="both"/>
      </w:pPr>
      <w:r>
        <w:t>│         Проверка правильности оформления документов          │</w:t>
      </w:r>
    </w:p>
    <w:p w:rsidR="009261A8" w:rsidRDefault="009261A8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└─────────────────────────────┬────────────────────────────────┘</w:t>
      </w:r>
    </w:p>
    <w:p w:rsidR="009261A8" w:rsidRDefault="009261A8">
      <w:pPr>
        <w:pStyle w:val="ConsPlusNonformat"/>
        <w:jc w:val="both"/>
      </w:pPr>
      <w:r>
        <w:t xml:space="preserve">                              V</w:t>
      </w:r>
    </w:p>
    <w:p w:rsidR="009261A8" w:rsidRDefault="009261A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┌──────────────────────────────────────────────────────────────┐</w:t>
      </w:r>
    </w:p>
    <w:p w:rsidR="009261A8" w:rsidRDefault="009261A8">
      <w:pPr>
        <w:pStyle w:val="ConsPlusNonformat"/>
        <w:jc w:val="both"/>
      </w:pPr>
      <w:r>
        <w:t>│Принятие лесной декларации и направление заявителю уведомления│</w:t>
      </w:r>
    </w:p>
    <w:p w:rsidR="009261A8" w:rsidRDefault="009261A8">
      <w:pPr>
        <w:pStyle w:val="ConsPlusNonformat"/>
        <w:jc w:val="both"/>
      </w:pPr>
      <w:r>
        <w:t>│ о принятии декларации либо направление заявителю уведомления │</w:t>
      </w:r>
    </w:p>
    <w:p w:rsidR="009261A8" w:rsidRDefault="009261A8">
      <w:pPr>
        <w:pStyle w:val="ConsPlusNonformat"/>
        <w:jc w:val="both"/>
      </w:pPr>
      <w:r>
        <w:t>│          об отказе в оказании муниципальной услуги           │</w:t>
      </w:r>
    </w:p>
    <w:p w:rsidR="009261A8" w:rsidRDefault="009261A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└──────────────────────────────────────────────────────────────┘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right"/>
        <w:outlineLvl w:val="1"/>
      </w:pPr>
      <w:r>
        <w:t>Приложение 3</w:t>
      </w:r>
    </w:p>
    <w:p w:rsidR="009261A8" w:rsidRDefault="009261A8">
      <w:pPr>
        <w:pStyle w:val="ConsPlusNormal"/>
        <w:jc w:val="right"/>
      </w:pPr>
      <w:r>
        <w:t>к Административному регламенту</w:t>
      </w:r>
    </w:p>
    <w:p w:rsidR="009261A8" w:rsidRDefault="009261A8">
      <w:pPr>
        <w:pStyle w:val="ConsPlusNormal"/>
        <w:jc w:val="right"/>
      </w:pPr>
      <w:r>
        <w:t>предоставления управлением</w:t>
      </w:r>
    </w:p>
    <w:p w:rsidR="009261A8" w:rsidRDefault="009261A8">
      <w:pPr>
        <w:pStyle w:val="ConsPlusNormal"/>
        <w:jc w:val="right"/>
      </w:pPr>
      <w:r>
        <w:t>по экологии и природопользованию</w:t>
      </w:r>
    </w:p>
    <w:p w:rsidR="009261A8" w:rsidRDefault="009261A8">
      <w:pPr>
        <w:pStyle w:val="ConsPlusNormal"/>
        <w:jc w:val="right"/>
      </w:pPr>
      <w:r>
        <w:t>администрации города Перми</w:t>
      </w:r>
    </w:p>
    <w:p w:rsidR="009261A8" w:rsidRDefault="009261A8">
      <w:pPr>
        <w:pStyle w:val="ConsPlusNormal"/>
        <w:jc w:val="right"/>
      </w:pPr>
      <w:r>
        <w:t>муниципальной услуги "Прием</w:t>
      </w:r>
    </w:p>
    <w:p w:rsidR="009261A8" w:rsidRDefault="009261A8">
      <w:pPr>
        <w:pStyle w:val="ConsPlusNormal"/>
        <w:jc w:val="right"/>
      </w:pPr>
      <w:r>
        <w:t>лесной декларации"</w:t>
      </w:r>
    </w:p>
    <w:p w:rsidR="009261A8" w:rsidRDefault="009261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1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A8" w:rsidRDefault="00926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07.02.2020 N 109)</w:t>
            </w: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center"/>
      </w:pPr>
      <w:bookmarkStart w:id="16" w:name="P784"/>
      <w:bookmarkEnd w:id="16"/>
      <w:r>
        <w:t>УВЕДОМЛЕНИЕ</w:t>
      </w:r>
    </w:p>
    <w:p w:rsidR="009261A8" w:rsidRDefault="009261A8">
      <w:pPr>
        <w:pStyle w:val="ConsPlusNormal"/>
        <w:jc w:val="center"/>
      </w:pPr>
      <w:r>
        <w:t>об отказе в предоставлении муниципальной услуги &lt;1&gt;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Рассмотрев представленную Вами лесную декларацию по договору аренды лесного участка, иного документа, в соответствии с которым осуществляется использование лесов, от __________ N ________________, управление по экологии и природопользованию администрации города Перми приняло решение об отказе в предоставлении муниципальной услуги "Прием лесной декларации".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Основания для отказа в предоставлении муниципальной услуги:</w:t>
      </w:r>
    </w:p>
    <w:p w:rsidR="009261A8" w:rsidRDefault="009261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9261A8">
        <w:tc>
          <w:tcPr>
            <w:tcW w:w="4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617" w:type="dxa"/>
          </w:tcPr>
          <w:p w:rsidR="009261A8" w:rsidRDefault="009261A8">
            <w:pPr>
              <w:pStyle w:val="ConsPlusNormal"/>
            </w:pPr>
            <w:r>
              <w:t xml:space="preserve">несоответствие лесной декларации форме и требованиям к ее содержанию, установленным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Российской Федерации от 16 января 2015 г. N 17 "Об утверждении формы лесной декларации, порядка ее заполнения и подачи, требований к формату лесной декларации в электронной форме"</w:t>
            </w:r>
          </w:p>
        </w:tc>
      </w:tr>
      <w:tr w:rsidR="009261A8">
        <w:tc>
          <w:tcPr>
            <w:tcW w:w="4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617" w:type="dxa"/>
          </w:tcPr>
          <w:p w:rsidR="009261A8" w:rsidRDefault="009261A8">
            <w:pPr>
              <w:pStyle w:val="ConsPlusNormal"/>
            </w:pPr>
            <w:r>
              <w:t>несоответствие лесной декларации проекту освоения лесов на лесной участок, по которому разработана лесная декларация</w:t>
            </w:r>
          </w:p>
        </w:tc>
      </w:tr>
      <w:tr w:rsidR="009261A8">
        <w:tc>
          <w:tcPr>
            <w:tcW w:w="454" w:type="dxa"/>
          </w:tcPr>
          <w:p w:rsidR="009261A8" w:rsidRDefault="009261A8">
            <w:pPr>
              <w:pStyle w:val="ConsPlusNormal"/>
            </w:pPr>
          </w:p>
        </w:tc>
        <w:tc>
          <w:tcPr>
            <w:tcW w:w="8617" w:type="dxa"/>
          </w:tcPr>
          <w:p w:rsidR="009261A8" w:rsidRDefault="009261A8">
            <w:pPr>
              <w:pStyle w:val="ConsPlusNormal"/>
            </w:pPr>
            <w:r>
              <w:t>недостоверность сведений, содержащихся в лесной декларации</w:t>
            </w:r>
          </w:p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Причинами, послужившими основанием для отказа, явились следующие обстоятельства:</w:t>
      </w:r>
    </w:p>
    <w:p w:rsidR="009261A8" w:rsidRDefault="009261A8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9261A8" w:rsidRDefault="009261A8">
      <w:pPr>
        <w:pStyle w:val="ConsPlusNormal"/>
        <w:spacing w:before="220"/>
        <w:jc w:val="both"/>
      </w:pPr>
      <w:r>
        <w:t>______________________________________________________________________.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Приложение &lt;2&gt;:</w:t>
      </w:r>
    </w:p>
    <w:p w:rsidR="009261A8" w:rsidRDefault="009261A8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9261A8" w:rsidRDefault="009261A8">
      <w:pPr>
        <w:pStyle w:val="ConsPlusNormal"/>
        <w:spacing w:before="220"/>
        <w:jc w:val="both"/>
      </w:pPr>
      <w:r>
        <w:t>______________________________________________________________________.</w:t>
      </w:r>
    </w:p>
    <w:p w:rsidR="009261A8" w:rsidRDefault="009261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3061"/>
      </w:tblGrid>
      <w:tr w:rsidR="009261A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1A8" w:rsidRDefault="009261A8">
            <w:pPr>
              <w:pStyle w:val="ConsPlusNormal"/>
            </w:pPr>
            <w:r>
              <w:t>Начальник управления</w:t>
            </w:r>
          </w:p>
          <w:p w:rsidR="009261A8" w:rsidRDefault="009261A8">
            <w:pPr>
              <w:pStyle w:val="ConsPlusNormal"/>
            </w:pPr>
            <w:r>
              <w:t>по экологии и природопользованию</w:t>
            </w:r>
          </w:p>
          <w:p w:rsidR="009261A8" w:rsidRDefault="009261A8">
            <w:pPr>
              <w:pStyle w:val="ConsPlusNormal"/>
            </w:pPr>
            <w:r>
              <w:t>администрации города Перми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A8" w:rsidRDefault="009261A8">
            <w:pPr>
              <w:pStyle w:val="ConsPlusNormal"/>
              <w:jc w:val="center"/>
            </w:pPr>
            <w:r>
              <w:t>_______________ (подпись)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A8" w:rsidRDefault="009261A8">
            <w:pPr>
              <w:pStyle w:val="ConsPlusNormal"/>
              <w:jc w:val="center"/>
            </w:pPr>
            <w:r>
              <w:t>_______________________</w:t>
            </w:r>
          </w:p>
          <w:p w:rsidR="009261A8" w:rsidRDefault="009261A8">
            <w:pPr>
              <w:pStyle w:val="ConsPlusNormal"/>
              <w:jc w:val="center"/>
            </w:pPr>
            <w:r>
              <w:t>(Ф.И.О.)</w:t>
            </w:r>
          </w:p>
        </w:tc>
      </w:tr>
      <w:tr w:rsidR="009261A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1A8" w:rsidRDefault="009261A8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1A8" w:rsidRDefault="009261A8"/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1A8" w:rsidRDefault="009261A8"/>
        </w:tc>
      </w:tr>
    </w:tbl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ind w:firstLine="540"/>
        <w:jc w:val="both"/>
      </w:pPr>
      <w:r>
        <w:t>--------------------------------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&lt;1&gt; Оформляется на бланке Управления и подписывается начальником Управления.</w:t>
      </w:r>
    </w:p>
    <w:p w:rsidR="009261A8" w:rsidRDefault="009261A8">
      <w:pPr>
        <w:pStyle w:val="ConsPlusNormal"/>
        <w:spacing w:before="220"/>
        <w:ind w:firstLine="540"/>
        <w:jc w:val="both"/>
      </w:pPr>
      <w:r>
        <w:t>&lt;2&gt; Формируется при необходимости.</w:t>
      </w: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jc w:val="both"/>
      </w:pPr>
    </w:p>
    <w:p w:rsidR="009261A8" w:rsidRDefault="009261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535" w:rsidRDefault="00450535">
      <w:bookmarkStart w:id="17" w:name="_GoBack"/>
      <w:bookmarkEnd w:id="17"/>
    </w:p>
    <w:sectPr w:rsidR="00450535" w:rsidSect="004E33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A8"/>
    <w:rsid w:val="00450535"/>
    <w:rsid w:val="009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6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6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6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26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EE585C1F069F7CB83880D9E8D7DF03D99D8C535DDA9B67424B166624CEFF62A0F1F74A19B9BEBBC373F32083185B838CD0F48950Au1G" TargetMode="External"/><Relationship Id="rId13" Type="http://schemas.openxmlformats.org/officeDocument/2006/relationships/hyperlink" Target="consultantplus://offline/ref=2FBEE585C1F069F7CB83960088E120FB369382C136D8A4E02B77B7313D1CE9A36A4F1922E2DF9DBEED736A3D093ECFE97F86004A93BF33582CBE508906u3G" TargetMode="External"/><Relationship Id="rId18" Type="http://schemas.openxmlformats.org/officeDocument/2006/relationships/hyperlink" Target="consultantplus://offline/ref=2FBEE585C1F069F7CB83880D9E8D7DF03F9FD9C536D9A9B67424B166624CEFF62A0F1F77A19B90BEEE783E6E4E6096BA3FCD0D4B89A3335903u2G" TargetMode="External"/><Relationship Id="rId26" Type="http://schemas.openxmlformats.org/officeDocument/2006/relationships/hyperlink" Target="consultantplus://offline/ref=2FBEE585C1F069F7CB83960088E120FB369382C136DAA4E02171B7313D1CE9A36A4F1922E2DF9DBEED736B3C0B3ECFE97F86004A93BF33582CBE508906u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BEE585C1F069F7CB83880D9E8D7DF03F9FD9C536D9A9B67424B166624CEFF6380F477BA39F8EBFEE6D683F0803u5G" TargetMode="External"/><Relationship Id="rId34" Type="http://schemas.openxmlformats.org/officeDocument/2006/relationships/hyperlink" Target="consultantplus://offline/ref=2FBEE585C1F069F7CB83960088E120FB369382C136DAA4E02171B7313D1CE9A36A4F1922E2DF9DBEED736B3A0E3ECFE97F86004A93BF33582CBE508906u3G" TargetMode="External"/><Relationship Id="rId7" Type="http://schemas.openxmlformats.org/officeDocument/2006/relationships/hyperlink" Target="consultantplus://offline/ref=2FBEE585C1F069F7CB83960088E120FB369382C136DAA4E02171B7313D1CE9A36A4F1922E2DF9DBEED736A3F0F3ECFE97F86004A93BF33582CBE508906u3G" TargetMode="External"/><Relationship Id="rId12" Type="http://schemas.openxmlformats.org/officeDocument/2006/relationships/hyperlink" Target="consultantplus://offline/ref=2FBEE585C1F069F7CB83960088E120FB369382C136D8AAE52171B7313D1CE9A36A4F1922E2DF9DBEED736A3E0D3ECFE97F86004A93BF33582CBE508906u3G" TargetMode="External"/><Relationship Id="rId17" Type="http://schemas.openxmlformats.org/officeDocument/2006/relationships/hyperlink" Target="consultantplus://offline/ref=2FBEE585C1F069F7CB83880D9E8D7DF03D99D8C535DDA9B67424B166624CEFF62A0F1F7EA69C9BEBBC373F32083185B838CD0F48950Au1G" TargetMode="External"/><Relationship Id="rId25" Type="http://schemas.openxmlformats.org/officeDocument/2006/relationships/hyperlink" Target="consultantplus://offline/ref=2FBEE585C1F069F7CB83960088E120FB369382C136DAA4E02171B7313D1CE9A36A4F1922E2DF9DBEED736B3C0A3ECFE97F86004A93BF33582CBE508906u3G" TargetMode="External"/><Relationship Id="rId33" Type="http://schemas.openxmlformats.org/officeDocument/2006/relationships/hyperlink" Target="consultantplus://offline/ref=2FBEE585C1F069F7CB83880D9E8D7DF03D99D8C535DDA9B67424B166624CEFF62A0F1F77A19B91BBED783E6E4E6096BA3FCD0D4B89A3335903u2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BEE585C1F069F7CB83960088E120FB369382C136DAA4E02171B7313D1CE9A36A4F1922E2DF9DBEED736A390A3ECFE97F86004A93BF33582CBE508906u3G" TargetMode="External"/><Relationship Id="rId20" Type="http://schemas.openxmlformats.org/officeDocument/2006/relationships/hyperlink" Target="consultantplus://offline/ref=2FBEE585C1F069F7CB83880D9E8D7DF03F9FD9C536D9A9B67424B166624CEFF6380F477BA39F8EBFEE6D683F0803u5G" TargetMode="External"/><Relationship Id="rId29" Type="http://schemas.openxmlformats.org/officeDocument/2006/relationships/hyperlink" Target="consultantplus://offline/ref=2FBEE585C1F069F7CB83960088E120FB369382C136DAA4E02171B7313D1CE9A36A4F1922E2DF9DBEED736B3C0F3ECFE97F86004A93BF33582CBE508906u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EE585C1F069F7CB83960088E120FB369382C136D8A4E02B77B7313D1CE9A36A4F1922E2DF9DBEED736A3D093ECFE97F86004A93BF33582CBE508906u3G" TargetMode="External"/><Relationship Id="rId11" Type="http://schemas.openxmlformats.org/officeDocument/2006/relationships/hyperlink" Target="consultantplus://offline/ref=2FBEE585C1F069F7CB83960088E120FB369382C136DAA3E12177B7313D1CE9A36A4F1922E2DF9DBEED73683A0A3ECFE97F86004A93BF33582CBE508906u3G" TargetMode="External"/><Relationship Id="rId24" Type="http://schemas.openxmlformats.org/officeDocument/2006/relationships/hyperlink" Target="consultantplus://offline/ref=2FBEE585C1F069F7CB83880D9E8D7DF03F9FD9C536D9A9B67424B166624CEFF6380F477BA39F8EBFEE6D683F0803u5G" TargetMode="External"/><Relationship Id="rId32" Type="http://schemas.openxmlformats.org/officeDocument/2006/relationships/hyperlink" Target="consultantplus://offline/ref=2FBEE585C1F069F7CB83960088E120FB369382C136DBABE92178B7313D1CE9A36A4F1922E2DF9DBEED736A3E023ECFE97F86004A93BF33582CBE508906u3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BEE585C1F069F7CB83960088E120FB369382C136DAA4E02171B7313D1CE9A36A4F1922E2DF9DBEED736A3E0C3ECFE97F86004A93BF33582CBE508906u3G" TargetMode="External"/><Relationship Id="rId23" Type="http://schemas.openxmlformats.org/officeDocument/2006/relationships/hyperlink" Target="consultantplus://offline/ref=2FBEE585C1F069F7CB83880D9E8D7DF03D9CDECC34DDA9B67424B166624CEFF62A0F1F74A89B9BEBBC373F32083185B838CD0F48950Au1G" TargetMode="External"/><Relationship Id="rId28" Type="http://schemas.openxmlformats.org/officeDocument/2006/relationships/hyperlink" Target="consultantplus://offline/ref=2FBEE585C1F069F7CB83960088E120FB369382C136DAA4E02171B7313D1CE9A36A4F1922E2DF9DBEED736B3C0E3ECFE97F86004A93BF33582CBE508906u3G" TargetMode="External"/><Relationship Id="rId36" Type="http://schemas.openxmlformats.org/officeDocument/2006/relationships/hyperlink" Target="consultantplus://offline/ref=2FBEE585C1F069F7CB83880D9E8D7DF03F9FD9C536D9A9B67424B166624CEFF6380F477BA39F8EBFEE6D683F0803u5G" TargetMode="External"/><Relationship Id="rId10" Type="http://schemas.openxmlformats.org/officeDocument/2006/relationships/hyperlink" Target="consultantplus://offline/ref=2FBEE585C1F069F7CB83880D9E8D7DF03D9CDECC34DDA9B67424B166624CEFF62A0F1F77A19B90B6E9783E6E4E6096BA3FCD0D4B89A3335903u2G" TargetMode="External"/><Relationship Id="rId19" Type="http://schemas.openxmlformats.org/officeDocument/2006/relationships/hyperlink" Target="consultantplus://offline/ref=2FBEE585C1F069F7CB83960088E120FB369382C136DAA3E12177B7313D1CE9A36A4F1922E2DF9DBEED73683A0A3ECFE97F86004A93BF33582CBE508906u3G" TargetMode="External"/><Relationship Id="rId31" Type="http://schemas.openxmlformats.org/officeDocument/2006/relationships/hyperlink" Target="consultantplus://offline/ref=2FBEE585C1F069F7CB83960088E120FB369382C136DAA4E02171B7313D1CE9A36A4F1922E2DF9DBEED736B3C023ECFE97F86004A93BF33582CBE508906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EE585C1F069F7CB83880D9E8D7DF03D9CDECC34DEA9B67424B166624CEFF62A0F1F71A99E9BEBBC373F32083185B838CD0F48950Au1G" TargetMode="External"/><Relationship Id="rId14" Type="http://schemas.openxmlformats.org/officeDocument/2006/relationships/hyperlink" Target="consultantplus://offline/ref=2FBEE585C1F069F7CB83960088E120FB369382C136DAA4E02171B7313D1CE9A36A4F1922E2DF9DBEED736A3F0F3ECFE97F86004A93BF33582CBE508906u3G" TargetMode="External"/><Relationship Id="rId22" Type="http://schemas.openxmlformats.org/officeDocument/2006/relationships/hyperlink" Target="consultantplus://offline/ref=2FBEE585C1F069F7CB83880D9E8D7DF03D9CDECC34DDA9B67424B166624CEFF62A0F1F72A290C4EEA926673D0E2B9BBB25D10D4A09u7G" TargetMode="External"/><Relationship Id="rId27" Type="http://schemas.openxmlformats.org/officeDocument/2006/relationships/hyperlink" Target="consultantplus://offline/ref=2FBEE585C1F069F7CB83960088E120FB369382C136DAA4E02171B7313D1CE9A36A4F1922E2DF9DBEED736B3C083ECFE97F86004A93BF33582CBE508906u3G" TargetMode="External"/><Relationship Id="rId30" Type="http://schemas.openxmlformats.org/officeDocument/2006/relationships/hyperlink" Target="consultantplus://offline/ref=2FBEE585C1F069F7CB83960088E120FB369382C136DAA4E02171B7313D1CE9A36A4F1922E2DF9DBEED736B3C0C3ECFE97F86004A93BF33582CBE508906u3G" TargetMode="External"/><Relationship Id="rId35" Type="http://schemas.openxmlformats.org/officeDocument/2006/relationships/hyperlink" Target="consultantplus://offline/ref=2FBEE585C1F069F7CB83960088E120FB369382C136DAA4E02171B7313D1CE9A36A4F1922E2DF9DBEED736B3A0F3ECFE97F86004A93BF33582CBE508906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Черанева</dc:creator>
  <cp:lastModifiedBy>Черанева</cp:lastModifiedBy>
  <cp:revision>1</cp:revision>
  <dcterms:created xsi:type="dcterms:W3CDTF">2020-03-24T06:46:00Z</dcterms:created>
  <dcterms:modified xsi:type="dcterms:W3CDTF">2020-03-24T06:47:00Z</dcterms:modified>
</cp:coreProperties>
</file>